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93" w:rsidRDefault="00DA3AE3">
      <w:pPr>
        <w:pStyle w:val="Bodytext2"/>
        <w:spacing w:line="401" w:lineRule="exact"/>
        <w:rPr>
          <w:rFonts w:ascii="华文中宋" w:eastAsia="华文中宋" w:hAnsi="华文中宋"/>
          <w:color w:val="000000" w:themeColor="text1"/>
          <w:sz w:val="44"/>
          <w:szCs w:val="28"/>
          <w:lang w:val="en-US" w:eastAsia="zh-CN"/>
        </w:rPr>
      </w:pPr>
      <w:bookmarkStart w:id="0" w:name="bookmark32"/>
      <w:bookmarkStart w:id="1" w:name="bookmark31"/>
      <w:bookmarkStart w:id="2" w:name="bookmark33"/>
      <w:r>
        <w:rPr>
          <w:rFonts w:ascii="华文中宋" w:eastAsia="华文中宋" w:hAnsi="华文中宋" w:hint="eastAsia"/>
          <w:color w:val="000000" w:themeColor="text1"/>
          <w:sz w:val="44"/>
          <w:szCs w:val="28"/>
          <w:lang w:val="en-US" w:eastAsia="zh-CN"/>
        </w:rPr>
        <w:t>石家庄铁道大学教职工嘉奖、记功规定</w:t>
      </w:r>
    </w:p>
    <w:p w:rsidR="000D1A93" w:rsidRDefault="00DA3AE3">
      <w:pPr>
        <w:pStyle w:val="Bodytext2"/>
        <w:spacing w:line="401" w:lineRule="exact"/>
        <w:rPr>
          <w:rFonts w:ascii="华文中宋" w:eastAsia="华文中宋" w:hAnsi="华文中宋"/>
          <w:color w:val="000000" w:themeColor="text1"/>
          <w:sz w:val="44"/>
          <w:szCs w:val="28"/>
          <w:lang w:val="en-US" w:eastAsia="zh-CN"/>
        </w:rPr>
      </w:pPr>
      <w:r>
        <w:rPr>
          <w:rFonts w:ascii="华文中宋" w:eastAsia="华文中宋" w:hAnsi="华文中宋" w:hint="eastAsia"/>
          <w:color w:val="000000" w:themeColor="text1"/>
          <w:sz w:val="44"/>
          <w:szCs w:val="28"/>
          <w:lang w:val="en-US" w:eastAsia="zh-CN"/>
        </w:rPr>
        <w:t>（试行）</w:t>
      </w:r>
    </w:p>
    <w:p w:rsidR="000D1A93" w:rsidRDefault="000D1A93">
      <w:pPr>
        <w:adjustRightInd w:val="0"/>
        <w:snapToGrid w:val="0"/>
        <w:spacing w:beforeLines="100" w:before="240" w:line="520" w:lineRule="exact"/>
        <w:ind w:firstLineChars="200" w:firstLine="640"/>
        <w:rPr>
          <w:rFonts w:ascii="仿宋_GB2312" w:eastAsia="宋体" w:cs="宋体"/>
          <w:color w:val="000000" w:themeColor="text1"/>
          <w:sz w:val="32"/>
          <w:szCs w:val="32"/>
        </w:rPr>
      </w:pPr>
    </w:p>
    <w:p w:rsidR="000D1A93" w:rsidRDefault="00DA3AE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/>
          <w:bCs/>
          <w:color w:val="000000" w:themeColor="text1"/>
          <w:sz w:val="32"/>
          <w:szCs w:val="32"/>
        </w:rPr>
        <w:t>第一条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 xml:space="preserve"> 为深入贯彻习近平新时代中国特色社会主义思想和党的十九大精神，贯彻落实新时代党的组织路线，建立导向鲜明、科学规范、有效管用的奖励制度，激励广大教职工担当作为、干事创业，根据中共河北省委组织部、河北省人力资源和社会保障厅《关于做好事业单位工作人员奖励工作的通知》（冀人社字〔2019〕377号）精神，结合学校实际，制定本规定。</w:t>
      </w:r>
    </w:p>
    <w:p w:rsidR="000D1A93" w:rsidRDefault="00DA3AE3" w:rsidP="008352E4">
      <w:pPr>
        <w:adjustRightInd w:val="0"/>
        <w:snapToGrid w:val="0"/>
        <w:spacing w:line="560" w:lineRule="exact"/>
        <w:ind w:firstLineChars="200" w:firstLine="643"/>
        <w:outlineLvl w:val="0"/>
        <w:rPr>
          <w:rFonts w:ascii="仿宋_GB2312" w:eastAsia="仿宋_GB2312" w:cs="宋体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/>
          <w:bCs/>
          <w:color w:val="000000" w:themeColor="text1"/>
          <w:sz w:val="32"/>
          <w:szCs w:val="32"/>
        </w:rPr>
        <w:t>第二条 奖励对象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在完成本职工作和履行社会责任中表现突出、有显著成绩和贡献的在编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教职工和教职工集体。教职工集体是指机关部门、校属单位、基层党组织、为完成专项任务组成的工作团队。</w:t>
      </w:r>
    </w:p>
    <w:p w:rsidR="000D1A93" w:rsidRPr="008352E4" w:rsidRDefault="00DA3AE3" w:rsidP="008352E4">
      <w:pPr>
        <w:adjustRightInd w:val="0"/>
        <w:snapToGrid w:val="0"/>
        <w:spacing w:line="560" w:lineRule="exact"/>
        <w:ind w:firstLineChars="200" w:firstLine="643"/>
        <w:outlineLvl w:val="0"/>
        <w:rPr>
          <w:rFonts w:ascii="仿宋_GB2312" w:eastAsia="仿宋_GB2312" w:cs="宋体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/>
          <w:bCs/>
          <w:color w:val="000000" w:themeColor="text1"/>
          <w:sz w:val="32"/>
          <w:szCs w:val="32"/>
        </w:rPr>
        <w:t>第三条 奖励原则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规范奖励工作，丰富奖励形式，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体现时代性、导向性、实效性，主要遵循以下原则：坚持德才兼备、以德为先；坚持事业为上、突出业绩贡献；坚持公开公平公正、严格标准程序；坚持精神奖励与物质奖励相结合、以精神奖励为主；坚持定期奖励与及时奖励相结合、以定期奖励为主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依据有关法律法规和政策的其他奖励按照有关规定执行。</w:t>
      </w:r>
    </w:p>
    <w:p w:rsidR="000D1A93" w:rsidRPr="008352E4" w:rsidRDefault="00DA3AE3" w:rsidP="008352E4">
      <w:pPr>
        <w:adjustRightInd w:val="0"/>
        <w:snapToGrid w:val="0"/>
        <w:spacing w:line="560" w:lineRule="exact"/>
        <w:ind w:firstLineChars="200" w:firstLine="643"/>
        <w:outlineLvl w:val="0"/>
        <w:rPr>
          <w:rFonts w:ascii="仿宋_GB2312" w:eastAsia="仿宋_GB2312" w:cs="宋体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/>
          <w:bCs/>
          <w:color w:val="000000" w:themeColor="text1"/>
          <w:sz w:val="32"/>
          <w:szCs w:val="32"/>
        </w:rPr>
        <w:t>第四条 奖励条件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奖励对象必须坚持党的全面领导，坚决维护习近平总书记核心地位，坚决维护党中央权威和集中统一领导。有下列情形之一的，可以给予奖励：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lastRenderedPageBreak/>
        <w:t>（一）在贯彻执行党的理论和路线方针政策，加强学校党建工作，履行政治责任等方面，表现突出、成绩显著的；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（二）在执行党和国家重大战略部署、重要任务、承担重要专项工作、维护公共利益、防止或者消除重大事故、抢险救灾减灾等方面，表现突出、成绩显著的；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（三）在推进人才培养、科学研究、社会服务、文化传承创新、国际交流合作等方面，表现突出、成绩显著的；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（四）长期服务基层，在为民服务、爱岗敬业、担当奉献等方面，表现突出、成绩显著的；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（五）在维护校园安全稳定、增进民族团结、同违法违纪行为作斗争等方面，有突出事迹和功绩的；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（六）在重大赛事和活动中，为学校争得荣誉和利益，表现突出、成绩显著的；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（七）有其他突出成绩和贡献需要给予奖励的。</w:t>
      </w:r>
    </w:p>
    <w:p w:rsidR="000D1A93" w:rsidRPr="008352E4" w:rsidRDefault="00DA3AE3" w:rsidP="008352E4">
      <w:pPr>
        <w:adjustRightInd w:val="0"/>
        <w:snapToGrid w:val="0"/>
        <w:spacing w:line="560" w:lineRule="exact"/>
        <w:ind w:firstLineChars="200" w:firstLine="643"/>
        <w:outlineLvl w:val="0"/>
        <w:rPr>
          <w:rFonts w:ascii="仿宋_GB2312" w:eastAsia="仿宋_GB2312" w:cs="宋体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/>
          <w:bCs/>
          <w:color w:val="000000" w:themeColor="text1"/>
          <w:sz w:val="32"/>
          <w:szCs w:val="32"/>
        </w:rPr>
        <w:t>第五条 奖励种类和权限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对教职工、教职工集体可以嘉奖、记功、记大功、授予称号。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（一）对表现突出、</w:t>
      </w:r>
      <w:proofErr w:type="gramStart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作出</w:t>
      </w:r>
      <w:proofErr w:type="gramEnd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较大贡献，在学校发挥模范带头作用的，给予嘉奖。按照人事管理权限提出，由学校党委批准。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（二）对取得突破性成就、</w:t>
      </w:r>
      <w:proofErr w:type="gramStart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作出</w:t>
      </w:r>
      <w:proofErr w:type="gramEnd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重大贡献，产生较大影响的，给予记功。按照人事管理权限提出，由学校党委批准。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（三）对取得重大突破性成就、</w:t>
      </w:r>
      <w:proofErr w:type="gramStart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作出</w:t>
      </w:r>
      <w:proofErr w:type="gramEnd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杰出贡献，产生重大影响的，给予记大功。由学校党委提出，报河北省人事综合管理部门批准。</w:t>
      </w:r>
    </w:p>
    <w:p w:rsidR="000D1A93" w:rsidRPr="008352E4" w:rsidRDefault="00DA3AE3" w:rsidP="008352E4">
      <w:pPr>
        <w:adjustRightInd w:val="0"/>
        <w:snapToGrid w:val="0"/>
        <w:spacing w:line="560" w:lineRule="exact"/>
        <w:ind w:firstLineChars="200" w:firstLine="643"/>
        <w:outlineLvl w:val="0"/>
        <w:rPr>
          <w:rFonts w:ascii="仿宋_GB2312" w:eastAsia="仿宋_GB2312" w:cs="宋体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/>
          <w:bCs/>
          <w:color w:val="000000" w:themeColor="text1"/>
          <w:sz w:val="32"/>
          <w:szCs w:val="32"/>
        </w:rPr>
        <w:t>第六条 定期奖励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3" w:name="bookmark7"/>
      <w:bookmarkEnd w:id="3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定期奖励以聘期考核为周期，以年度考核结果为主要依据，结合考核工作进行。</w:t>
      </w:r>
      <w:r>
        <w:rPr>
          <w:rFonts w:ascii="仿宋_GB2312" w:eastAsia="仿宋_GB2312" w:hAnsi="仿宋_GB2312" w:hint="eastAsia"/>
          <w:bCs/>
          <w:color w:val="000000" w:themeColor="text1"/>
          <w:sz w:val="32"/>
          <w:szCs w:val="32"/>
        </w:rPr>
        <w:t>给予工作人员嘉奖、记功，一般分别不超过工作人员总数的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20%</w:t>
      </w:r>
      <w:r>
        <w:rPr>
          <w:rFonts w:ascii="仿宋_GB2312" w:eastAsia="仿宋_GB2312" w:hAnsi="仿宋_GB2312" w:hint="eastAsia"/>
          <w:bCs/>
          <w:color w:val="000000" w:themeColor="text1"/>
          <w:sz w:val="32"/>
          <w:szCs w:val="32"/>
        </w:rPr>
        <w:t>、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2%。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定期奖励的比例应当向基层倾斜，向一线工作人员倾斜，按就高的原则，同一职工（集体）、同一事项同</w:t>
      </w:r>
      <w:proofErr w:type="gramStart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年度不重复奖励（不含从事教育工作30年嘉奖）。</w:t>
      </w:r>
    </w:p>
    <w:p w:rsidR="000D1A93" w:rsidRDefault="00DA3AE3" w:rsidP="008352E4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3"/>
        <w:outlineLvl w:val="1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个人嘉奖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1.连续3年考核优秀的教职工；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2.处级领导班子、机关部门、直属单位年度考核优秀，且年终考核优秀的处级领导干部；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3.年度考核优秀的校级先进党支部书记；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4.年度考核优秀的校级“三八”红旗手；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5.学年教学质量考核前5%的教师；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6.校级优秀教师、校级优秀教育工作者、校级优秀共产党员、校级优秀党务工作者、校级“三育人”先进个人；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7.校级教师讲课比赛一等奖、二等奖获得者；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8.校级优秀辅导员、校级优秀研究生导师、校级本科教学管理先进个人、校级本科教学督导先进个人、校级科研管理先进个人；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9.从事教育工作30年的没有受到党纪政纪处分的教职工；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其他经学校党委研究给予定期奖励的。</w:t>
      </w:r>
    </w:p>
    <w:p w:rsidR="000D1A93" w:rsidRDefault="00DA3AE3" w:rsidP="008352E4">
      <w:pPr>
        <w:adjustRightInd w:val="0"/>
        <w:snapToGrid w:val="0"/>
        <w:spacing w:line="560" w:lineRule="exact"/>
        <w:ind w:firstLineChars="200" w:firstLine="643"/>
        <w:outlineLvl w:val="1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（二）个人记功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1.连续嘉奖三次的（不含从事教育工作30年嘉奖）；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2.校级及以上师德标兵、教学名师；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3.省级以上优秀教师、优秀教育工作者、优秀共产党员、优秀党务工作者、教书育人楷模；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lastRenderedPageBreak/>
        <w:t>4.其他经学校党委研究给予定期奖励的省级以上荣誉获得者。</w:t>
      </w:r>
    </w:p>
    <w:p w:rsidR="000D1A93" w:rsidRPr="008352E4" w:rsidRDefault="00DA3AE3" w:rsidP="008352E4">
      <w:pPr>
        <w:adjustRightInd w:val="0"/>
        <w:snapToGrid w:val="0"/>
        <w:spacing w:line="560" w:lineRule="exact"/>
        <w:ind w:firstLineChars="200" w:firstLine="643"/>
        <w:outlineLvl w:val="1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 w:rsidRPr="008352E4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（三）集体嘉奖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聘期内年度考核优秀的班子、机关部门、直属单位；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2.校级先进党支部；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3.其他经学校党委研究给予定期奖励的。</w:t>
      </w:r>
    </w:p>
    <w:p w:rsidR="000D1A93" w:rsidRPr="008352E4" w:rsidRDefault="00DA3AE3" w:rsidP="008352E4">
      <w:pPr>
        <w:adjustRightInd w:val="0"/>
        <w:snapToGrid w:val="0"/>
        <w:spacing w:line="560" w:lineRule="exact"/>
        <w:ind w:firstLineChars="200" w:firstLine="643"/>
        <w:outlineLvl w:val="1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 w:rsidRPr="008352E4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（四）集体记功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1.连续三次获得集体嘉奖的；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2.省级以上先进基层党组织；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3.其他经学校党委研究给予定期奖励的。</w:t>
      </w:r>
    </w:p>
    <w:p w:rsidR="000D1A93" w:rsidRPr="008352E4" w:rsidRDefault="00DA3AE3" w:rsidP="008352E4">
      <w:pPr>
        <w:adjustRightInd w:val="0"/>
        <w:snapToGrid w:val="0"/>
        <w:spacing w:line="560" w:lineRule="exact"/>
        <w:ind w:firstLineChars="200" w:firstLine="643"/>
        <w:outlineLvl w:val="0"/>
        <w:rPr>
          <w:rFonts w:ascii="仿宋_GB2312" w:eastAsia="仿宋_GB2312" w:cs="宋体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/>
          <w:bCs/>
          <w:color w:val="000000" w:themeColor="text1"/>
          <w:sz w:val="32"/>
          <w:szCs w:val="32"/>
        </w:rPr>
        <w:t>第七条 奖励程序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.制定奖励方案。机关部门、校工会等（以下简称主管部门）依据奖励权限制定奖励工作方案，明确奖励范围、条件、种类、比例、名额、程序和纪律要求等。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2.批准公布奖励方案。主管部门按干部管理权限把奖励方案报组织、人事部门批准后，并予以公布。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3.单位申报。各单位按奖励方案条件申报。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4.建议名单。主管部门提出奖励建议名单。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5.学校审批。组织、人事部门根据需要组织评选，或者听取业内专家、服务对象等有关方面意见；对拟奖励名单，应当听取纪委机关的意见，提交学校或校党委审定。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6.公示。组织、人事部门对拟奖励名单进行公示，公示期不少于5个工作日。因涉及国家秘密不宜公开的，可以不予公示。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7.公布。组织、人事部门</w:t>
      </w:r>
      <w:proofErr w:type="gramStart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作出</w:t>
      </w:r>
      <w:proofErr w:type="gramEnd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奖励决定并予以公布，因涉及国家秘密不宜公开的，可以不公布。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lastRenderedPageBreak/>
        <w:t>8.存档。奖励相关审批材料分别存入本人人事档案、单位文书档案。</w:t>
      </w:r>
    </w:p>
    <w:p w:rsidR="000D1A93" w:rsidRDefault="00DA3AE3" w:rsidP="008352E4">
      <w:pPr>
        <w:adjustRightInd w:val="0"/>
        <w:snapToGrid w:val="0"/>
        <w:spacing w:line="560" w:lineRule="exact"/>
        <w:ind w:firstLineChars="200" w:firstLine="643"/>
        <w:outlineLvl w:val="0"/>
        <w:rPr>
          <w:rFonts w:ascii="黑体" w:eastAsia="黑体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/>
          <w:bCs/>
          <w:color w:val="000000" w:themeColor="text1"/>
          <w:sz w:val="32"/>
          <w:szCs w:val="32"/>
        </w:rPr>
        <w:t>第八条 及时奖励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在应对重大突发事件、完成学校重大专项工作等方面，</w:t>
      </w:r>
      <w:proofErr w:type="gramStart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作出</w:t>
      </w:r>
      <w:proofErr w:type="gramEnd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显著成绩和贡献的教职工和集体，应当及时给予奖励</w:t>
      </w: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，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同一事项不重复奖励。</w:t>
      </w:r>
    </w:p>
    <w:p w:rsidR="000D1A93" w:rsidRDefault="00DA3AE3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在教学评估、学科专业评估、专业和学科点申报、重大活动、重大工程建设、重大突发事件中</w:t>
      </w:r>
      <w:proofErr w:type="gramStart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作出</w:t>
      </w:r>
      <w:proofErr w:type="gramEnd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突出贡献的人员和集体给予嘉奖或记功。</w:t>
      </w:r>
    </w:p>
    <w:p w:rsidR="000D1A93" w:rsidRDefault="00DA3AE3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在省级以上体育赛事中获重要奖项，根据情况参照定期奖励给予嘉奖或记功。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（三）在省级以上教学、科研奖励方面</w:t>
      </w:r>
      <w:proofErr w:type="gramStart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作出</w:t>
      </w:r>
      <w:proofErr w:type="gramEnd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显著成绩和贡献的教职工和集体，按以下原则给予奖励。</w:t>
      </w:r>
    </w:p>
    <w:p w:rsidR="000D1A93" w:rsidRPr="008352E4" w:rsidRDefault="00DA3AE3" w:rsidP="008352E4">
      <w:pPr>
        <w:adjustRightInd w:val="0"/>
        <w:snapToGrid w:val="0"/>
        <w:spacing w:line="560" w:lineRule="exact"/>
        <w:ind w:firstLineChars="200" w:firstLine="643"/>
        <w:outlineLvl w:val="1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 w:rsidRPr="008352E4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1.个人嘉奖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FF0000"/>
          <w:sz w:val="32"/>
          <w:szCs w:val="32"/>
        </w:rPr>
      </w:pPr>
      <w:r>
        <w:rPr>
          <w:rFonts w:ascii="仿宋_GB2312" w:eastAsia="仿宋_GB2312" w:cs="宋体" w:hint="eastAsia"/>
          <w:color w:val="FF0000"/>
          <w:sz w:val="32"/>
          <w:szCs w:val="32"/>
        </w:rPr>
        <w:t>（1）获得A类竞赛国家级一等奖及以上的指导教师（限1人），获得A类竞赛国家级二、三等奖、省级一等奖累计2次（每年同一项目重复获奖的按1次计算，限1人）、省级一流专业项目人员（每个项目限2人）、省级优秀教学团队（限2人）、省级一流课程负责人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（2）省部级科技一等奖励获得者、</w:t>
      </w:r>
      <w:proofErr w:type="gramStart"/>
      <w:r>
        <w:rPr>
          <w:rFonts w:ascii="仿宋_GB2312" w:eastAsia="仿宋_GB2312" w:cs="宋体" w:hint="eastAsia"/>
          <w:color w:val="FF0000"/>
          <w:sz w:val="32"/>
          <w:szCs w:val="32"/>
        </w:rPr>
        <w:t>省教学</w:t>
      </w:r>
      <w:proofErr w:type="gramEnd"/>
      <w:r>
        <w:rPr>
          <w:rFonts w:ascii="仿宋_GB2312" w:eastAsia="仿宋_GB2312" w:cs="宋体" w:hint="eastAsia"/>
          <w:color w:val="FF0000"/>
          <w:sz w:val="32"/>
          <w:szCs w:val="32"/>
        </w:rPr>
        <w:t>成果一等奖获得者</w:t>
      </w:r>
      <w:r>
        <w:rPr>
          <w:rFonts w:ascii="仿宋_GB2312" w:eastAsia="仿宋_GB2312" w:cs="宋体" w:hint="eastAsia"/>
          <w:color w:val="000000" w:themeColor="text1"/>
          <w:sz w:val="36"/>
          <w:szCs w:val="36"/>
        </w:rPr>
        <w:t>。</w:t>
      </w:r>
    </w:p>
    <w:p w:rsidR="000D1A93" w:rsidRPr="008352E4" w:rsidRDefault="00DA3AE3" w:rsidP="008352E4">
      <w:pPr>
        <w:adjustRightInd w:val="0"/>
        <w:snapToGrid w:val="0"/>
        <w:spacing w:line="560" w:lineRule="exact"/>
        <w:ind w:firstLineChars="200" w:firstLine="643"/>
        <w:outlineLvl w:val="1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 w:rsidRPr="008352E4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2.集体嘉奖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省级一流专业项目团队，省级优秀教学团队，立项省部级科研平台。</w:t>
      </w:r>
    </w:p>
    <w:p w:rsidR="000D1A93" w:rsidRPr="008352E4" w:rsidRDefault="00DA3AE3" w:rsidP="008352E4">
      <w:pPr>
        <w:adjustRightInd w:val="0"/>
        <w:snapToGrid w:val="0"/>
        <w:spacing w:line="560" w:lineRule="exact"/>
        <w:ind w:firstLineChars="200" w:firstLine="643"/>
        <w:outlineLvl w:val="1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 w:rsidRPr="008352E4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3.个人记功</w:t>
      </w:r>
    </w:p>
    <w:p w:rsidR="000D1A93" w:rsidRDefault="00DA3AE3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lastRenderedPageBreak/>
        <w:t>国家级一流专业（限2人），国家专业认证或评估（限2人），国家级优秀教学团队（限2人），国家级一流课程负责人。</w:t>
      </w:r>
    </w:p>
    <w:p w:rsidR="000D1A93" w:rsidRDefault="00DA3AE3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FF0000"/>
          <w:sz w:val="32"/>
          <w:szCs w:val="32"/>
        </w:rPr>
      </w:pPr>
      <w:r>
        <w:rPr>
          <w:rFonts w:ascii="仿宋_GB2312" w:eastAsia="仿宋_GB2312" w:cs="宋体" w:hint="eastAsia"/>
          <w:color w:val="FF0000"/>
          <w:sz w:val="32"/>
          <w:szCs w:val="32"/>
        </w:rPr>
        <w:t>全国互联网+大学生创新创业大赛二等奖以上指导教师（限1人）。</w:t>
      </w:r>
    </w:p>
    <w:p w:rsidR="000D1A93" w:rsidRDefault="00DA3AE3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省部级科技一等奖励主持人，</w:t>
      </w:r>
      <w:proofErr w:type="gramStart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省教学</w:t>
      </w:r>
      <w:proofErr w:type="gramEnd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成果一等奖主持人，国家级科技奖励获得者。</w:t>
      </w:r>
    </w:p>
    <w:p w:rsidR="000D1A93" w:rsidRPr="008352E4" w:rsidRDefault="00DA3AE3" w:rsidP="008352E4">
      <w:pPr>
        <w:adjustRightInd w:val="0"/>
        <w:snapToGrid w:val="0"/>
        <w:spacing w:line="560" w:lineRule="exact"/>
        <w:ind w:firstLineChars="200" w:firstLine="643"/>
        <w:outlineLvl w:val="1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 w:rsidRPr="008352E4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4.集体记功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国家级一流专业，国家专业认证或评估，国家级优秀教学团队，立项国家级科研平台。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及时奖励一般由主管部门制定奖励方案，提出拟奖励名单，参照定期奖励相关程序进行。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及时奖励情况可以作为定期奖励的重要参考。</w:t>
      </w:r>
    </w:p>
    <w:p w:rsidR="000D1A93" w:rsidRDefault="00DA3AE3" w:rsidP="008352E4">
      <w:pPr>
        <w:adjustRightInd w:val="0"/>
        <w:snapToGrid w:val="0"/>
        <w:spacing w:line="560" w:lineRule="exact"/>
        <w:ind w:firstLineChars="200" w:firstLine="643"/>
        <w:outlineLvl w:val="1"/>
        <w:rPr>
          <w:rFonts w:ascii="黑体" w:eastAsia="黑体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/>
          <w:bCs/>
          <w:color w:val="000000" w:themeColor="text1"/>
          <w:sz w:val="32"/>
          <w:szCs w:val="32"/>
        </w:rPr>
        <w:t>第九条 奖励的实施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1.对获得嘉奖、记功、记大功的教职工和集体，颁发奖励证书，同时对获得记功、记大功的个人颁发奖章，集体颁发奖牌（已经离退休的优秀共产党员只发放奖金）。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2.对获得嘉奖、记功、记大功的教职工，给予一次性奖金。嘉奖</w:t>
      </w:r>
      <w:r>
        <w:rPr>
          <w:rFonts w:ascii="仿宋_GB2312" w:eastAsia="仿宋_GB2312" w:cs="宋体"/>
          <w:color w:val="000000" w:themeColor="text1"/>
          <w:sz w:val="32"/>
          <w:szCs w:val="32"/>
        </w:rPr>
        <w:t>1000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元，记功</w:t>
      </w:r>
      <w:r>
        <w:rPr>
          <w:rFonts w:ascii="仿宋_GB2312" w:eastAsia="仿宋_GB2312" w:cs="宋体"/>
          <w:color w:val="000000" w:themeColor="text1"/>
          <w:sz w:val="32"/>
          <w:szCs w:val="32"/>
        </w:rPr>
        <w:t>2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000元，不计入教职工所在单位绩效工资总额。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3.对获得奖励的集体给予一次性事业发展经费奖励，列入年度预算。嘉奖经费一般不超过8000元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先进党支部给予党建经费2000元；记功奖励事业发展经费一般不超过10000元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先进党支部给予党建经费5000元。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cs="宋体" w:hint="eastAsia"/>
          <w:color w:val="FF0000"/>
          <w:sz w:val="32"/>
          <w:szCs w:val="32"/>
        </w:rPr>
        <w:t>对集体进行奖励的同时，对该集体中</w:t>
      </w:r>
      <w:proofErr w:type="gramStart"/>
      <w:r>
        <w:rPr>
          <w:rFonts w:ascii="仿宋_GB2312" w:eastAsia="仿宋_GB2312" w:cs="宋体" w:hint="eastAsia"/>
          <w:color w:val="FF0000"/>
          <w:sz w:val="32"/>
          <w:szCs w:val="32"/>
        </w:rPr>
        <w:t>作出</w:t>
      </w:r>
      <w:proofErr w:type="gramEnd"/>
      <w:r>
        <w:rPr>
          <w:rFonts w:ascii="仿宋_GB2312" w:eastAsia="仿宋_GB2312" w:cs="宋体" w:hint="eastAsia"/>
          <w:color w:val="FF0000"/>
          <w:sz w:val="32"/>
          <w:szCs w:val="32"/>
        </w:rPr>
        <w:t>突出贡献的个人按个人奖励条件执行。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对符合奖励条件的已故人员，可以追授奖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lastRenderedPageBreak/>
        <w:t>励。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5.学校设立奖励专项经费，列入预算，用于奖励证书、奖章、奖牌制作费用和奖励支出。科研类奖金按学校有关规定从业务经费列支。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6.对获得奖励的教职工，可以结合内部通报表扬、评优评先等形式进行褒奖，激励其珍惜和保持荣誉，发挥先进典型示范引领作用，同时在职称评审、职务晋级</w:t>
      </w:r>
      <w:proofErr w:type="gramStart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时综合</w:t>
      </w:r>
      <w:proofErr w:type="gramEnd"/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考虑。</w:t>
      </w:r>
    </w:p>
    <w:p w:rsidR="000D1A93" w:rsidRDefault="00DA3AE3" w:rsidP="008352E4">
      <w:pPr>
        <w:adjustRightInd w:val="0"/>
        <w:snapToGrid w:val="0"/>
        <w:spacing w:line="560" w:lineRule="exact"/>
        <w:ind w:firstLineChars="200" w:firstLine="643"/>
        <w:outlineLvl w:val="0"/>
        <w:rPr>
          <w:rFonts w:ascii="黑体" w:eastAsia="黑体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/>
          <w:bCs/>
          <w:color w:val="000000" w:themeColor="text1"/>
          <w:sz w:val="32"/>
          <w:szCs w:val="32"/>
        </w:rPr>
        <w:t>第十条 奖励的监督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（一）有下列情形之一的，不得给予奖励。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1</w:t>
      </w:r>
      <w:r>
        <w:rPr>
          <w:rFonts w:ascii="仿宋_GB2312" w:eastAsia="仿宋_GB2312" w:cs="宋体"/>
          <w:bCs/>
          <w:color w:val="000000" w:themeColor="text1"/>
          <w:sz w:val="32"/>
          <w:szCs w:val="32"/>
        </w:rPr>
        <w:t>.</w:t>
      </w: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政治品质、廉洁自律存在问题，或者道德品行、遵规守纪等方面存在问题，造成严重不良影响的；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2</w:t>
      </w:r>
      <w:r>
        <w:rPr>
          <w:rFonts w:ascii="仿宋_GB2312" w:eastAsia="仿宋_GB2312" w:cs="宋体"/>
          <w:bCs/>
          <w:color w:val="000000" w:themeColor="text1"/>
          <w:sz w:val="32"/>
          <w:szCs w:val="32"/>
        </w:rPr>
        <w:t>.</w:t>
      </w: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申报奖励时隐瞒严重错误或者弄虚作假骗取奖励的；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3</w:t>
      </w:r>
      <w:r>
        <w:rPr>
          <w:rFonts w:ascii="仿宋_GB2312" w:eastAsia="仿宋_GB2312" w:cs="宋体"/>
          <w:bCs/>
          <w:color w:val="000000" w:themeColor="text1"/>
          <w:sz w:val="32"/>
          <w:szCs w:val="32"/>
        </w:rPr>
        <w:t>.</w:t>
      </w: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严重违反规定的奖励权限或者程序的；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4</w:t>
      </w:r>
      <w:r>
        <w:rPr>
          <w:rFonts w:ascii="仿宋_GB2312" w:eastAsia="仿宋_GB2312" w:cs="宋体"/>
          <w:bCs/>
          <w:color w:val="000000" w:themeColor="text1"/>
          <w:sz w:val="32"/>
          <w:szCs w:val="32"/>
        </w:rPr>
        <w:t>.</w:t>
      </w: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法律法规规定应当撤销奖励的。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已经</w:t>
      </w:r>
      <w:proofErr w:type="gramStart"/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作出</w:t>
      </w:r>
      <w:proofErr w:type="gramEnd"/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奖励决定的，由奖励决定单位按程序撤销奖励，并注销和收回获奖个人或者集体的奖励证书、奖章、奖牌，撤销其获得的待遇，追缴所获奖金等物质奖励。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撤销奖励的，应当予以公布。因涉及国家秘密不宜公开的，可以不向社会公布。相关材料分别存入本人人事档案、单位文书档案。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（二）组织、人事部门和主管部门应当及时受理对奖励工作的投诉、举报，并按照国家有关规定调查处理，对撤销奖励决定不服的，可以申请复核，提出申诉。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（三）奖励工作应当严格遵守政治纪律和规矩、组织人事纪律、</w:t>
      </w: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lastRenderedPageBreak/>
        <w:t>工作纪律、财经纪律、廉洁纪律，保守国家秘密和工作秘密。有下列情形之一的，组织人事部门应当责令限期改正。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1.不按照规定的奖励范围、条件、种类、权限、比例（名额）、程序等开展奖励的；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/>
          <w:bCs/>
          <w:color w:val="000000" w:themeColor="text1"/>
          <w:sz w:val="32"/>
          <w:szCs w:val="32"/>
        </w:rPr>
        <w:t>2.</w:t>
      </w: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徇私舞弊、弄虚作假的；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/>
          <w:bCs/>
          <w:color w:val="000000" w:themeColor="text1"/>
          <w:sz w:val="32"/>
          <w:szCs w:val="32"/>
        </w:rPr>
        <w:t>3.</w:t>
      </w: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泄露国家秘密，或者泄露工作秘密造成不良后果的；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/>
          <w:bCs/>
          <w:color w:val="000000" w:themeColor="text1"/>
          <w:sz w:val="32"/>
          <w:szCs w:val="32"/>
        </w:rPr>
        <w:t>4.</w:t>
      </w: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因奖励工作失误导致奖励结果显失公平，造成不良后果的；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/>
          <w:bCs/>
          <w:color w:val="000000" w:themeColor="text1"/>
          <w:sz w:val="32"/>
          <w:szCs w:val="32"/>
        </w:rPr>
        <w:t>5.</w:t>
      </w: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按照有关规定应当回避而没有回避的；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6.其他违反本规定行为的。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0"/>
        <w:rPr>
          <w:rFonts w:ascii="仿宋_GB2312" w:eastAsia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逾期不改正或者构成违纪的，按照有关规定给予组织处理或者纪律处分；涉嫌违法犯罪的，按照国家有关法律规定处理。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/>
          <w:bCs/>
          <w:color w:val="000000" w:themeColor="text1"/>
          <w:sz w:val="32"/>
          <w:szCs w:val="32"/>
        </w:rPr>
        <w:t>第十一条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bCs/>
          <w:color w:val="000000" w:themeColor="text1"/>
          <w:sz w:val="32"/>
          <w:szCs w:val="32"/>
        </w:rPr>
        <w:t>本规定由党委组织部、人事处负责解释。</w:t>
      </w:r>
    </w:p>
    <w:p w:rsidR="000D1A93" w:rsidRDefault="00DA3AE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ascii="仿宋_GB2312" w:eastAsia="仿宋_GB2312" w:cs="宋体" w:hint="eastAsia"/>
          <w:b/>
          <w:bCs/>
          <w:color w:val="000000" w:themeColor="text1"/>
          <w:sz w:val="32"/>
          <w:szCs w:val="32"/>
        </w:rPr>
        <w:t>第十二条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 xml:space="preserve"> 本规定自2020年1月1日起施行。</w:t>
      </w:r>
    </w:p>
    <w:p w:rsidR="000D1A93" w:rsidRDefault="000D1A93">
      <w:pPr>
        <w:adjustRightInd w:val="0"/>
        <w:snapToGrid w:val="0"/>
        <w:spacing w:line="560" w:lineRule="exact"/>
        <w:ind w:firstLine="200"/>
        <w:rPr>
          <w:rFonts w:ascii="仿宋_GB2312" w:eastAsia="宋体" w:cs="宋体"/>
          <w:bCs/>
          <w:color w:val="000000" w:themeColor="text1"/>
          <w:sz w:val="32"/>
          <w:szCs w:val="32"/>
        </w:rPr>
      </w:pPr>
    </w:p>
    <w:p w:rsidR="000D1A93" w:rsidRDefault="000D1A93">
      <w:pPr>
        <w:adjustRightInd w:val="0"/>
        <w:snapToGrid w:val="0"/>
        <w:spacing w:line="560" w:lineRule="exact"/>
        <w:ind w:firstLineChars="500" w:firstLine="1600"/>
        <w:rPr>
          <w:rFonts w:ascii="仿宋_GB2312" w:eastAsia="仿宋_GB2312"/>
          <w:color w:val="000000" w:themeColor="text1"/>
          <w:sz w:val="32"/>
          <w:szCs w:val="32"/>
        </w:rPr>
      </w:pPr>
    </w:p>
    <w:p w:rsidR="000D1A93" w:rsidRDefault="000D1A93">
      <w:pPr>
        <w:adjustRightInd w:val="0"/>
        <w:snapToGrid w:val="0"/>
        <w:spacing w:line="560" w:lineRule="exact"/>
        <w:ind w:firstLine="200"/>
        <w:rPr>
          <w:color w:val="000000" w:themeColor="text1"/>
          <w:sz w:val="32"/>
          <w:szCs w:val="32"/>
        </w:rPr>
      </w:pPr>
    </w:p>
    <w:p w:rsidR="000D1A93" w:rsidRDefault="000D1A93">
      <w:pPr>
        <w:adjustRightInd w:val="0"/>
        <w:snapToGrid w:val="0"/>
        <w:spacing w:line="560" w:lineRule="exact"/>
        <w:ind w:firstLine="200"/>
        <w:rPr>
          <w:color w:val="000000" w:themeColor="text1"/>
          <w:sz w:val="32"/>
          <w:szCs w:val="32"/>
        </w:rPr>
        <w:sectPr w:rsidR="000D1A93">
          <w:footerReference w:type="default" r:id="rId8"/>
          <w:pgSz w:w="11905" w:h="16838"/>
          <w:pgMar w:top="1440" w:right="1417" w:bottom="1440" w:left="1417" w:header="0" w:footer="1361" w:gutter="0"/>
          <w:pgNumType w:start="1"/>
          <w:cols w:space="0"/>
          <w:docGrid w:linePitch="360"/>
        </w:sectPr>
      </w:pPr>
    </w:p>
    <w:p w:rsidR="000D1A93" w:rsidRDefault="00DA3AE3">
      <w:pPr>
        <w:rPr>
          <w:rFonts w:ascii="黑体" w:eastAsia="黑体" w:hAnsi="黑体" w:cs="黑体"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color w:val="000000" w:themeColor="text1"/>
          <w:sz w:val="30"/>
          <w:szCs w:val="30"/>
        </w:rPr>
        <w:lastRenderedPageBreak/>
        <w:t>附件1</w:t>
      </w:r>
    </w:p>
    <w:p w:rsidR="000D1A93" w:rsidRDefault="00DA3AE3">
      <w:pPr>
        <w:jc w:val="center"/>
        <w:rPr>
          <w:rFonts w:ascii="华文中宋" w:eastAsia="华文中宋" w:hAnsi="华文中宋" w:cs="华文中宋"/>
          <w:color w:val="000000" w:themeColor="text1"/>
          <w:sz w:val="44"/>
          <w:szCs w:val="44"/>
        </w:rPr>
      </w:pPr>
      <w:bookmarkStart w:id="4" w:name="bookmark21"/>
      <w:bookmarkStart w:id="5" w:name="bookmark20"/>
      <w:bookmarkStart w:id="6" w:name="bookmark19"/>
      <w:r>
        <w:rPr>
          <w:rFonts w:ascii="华文中宋" w:eastAsia="华文中宋" w:hAnsi="华文中宋" w:cs="华文中宋" w:hint="eastAsia"/>
          <w:color w:val="000000" w:themeColor="text1"/>
          <w:sz w:val="44"/>
          <w:szCs w:val="44"/>
        </w:rPr>
        <w:t>石家庄铁道大学个人奖励审批表</w:t>
      </w:r>
      <w:bookmarkEnd w:id="4"/>
      <w:bookmarkEnd w:id="5"/>
      <w:bookmarkEnd w:id="6"/>
    </w:p>
    <w:p w:rsidR="000D1A93" w:rsidRDefault="000D1A93">
      <w:pPr>
        <w:jc w:val="center"/>
        <w:rPr>
          <w:color w:val="000000" w:themeColor="text1"/>
          <w:sz w:val="44"/>
          <w:szCs w:val="44"/>
        </w:rPr>
      </w:pPr>
    </w:p>
    <w:p w:rsidR="000D1A93" w:rsidRDefault="00DA3AE3" w:rsidP="009B5152">
      <w:pPr>
        <w:pStyle w:val="Heading31"/>
        <w:keepNext/>
        <w:keepLines/>
        <w:tabs>
          <w:tab w:val="left" w:pos="2088"/>
        </w:tabs>
        <w:wordWrap w:val="0"/>
        <w:spacing w:line="240" w:lineRule="auto"/>
        <w:ind w:right="159"/>
        <w:jc w:val="center"/>
        <w:outlineLvl w:val="9"/>
        <w:rPr>
          <w:rFonts w:ascii="仿宋" w:eastAsia="仿宋" w:hAnsi="仿宋" w:cs="仿宋"/>
          <w:color w:val="000000" w:themeColor="text1"/>
          <w:sz w:val="28"/>
          <w:szCs w:val="28"/>
          <w:lang w:val="en-US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val="en-US" w:eastAsia="zh-CN"/>
        </w:rPr>
        <w:t xml:space="preserve">                             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填表时间：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val="en-US" w:eastAsia="zh-CN"/>
        </w:rPr>
        <w:t xml:space="preserve">   年   月  日</w:t>
      </w:r>
    </w:p>
    <w:tbl>
      <w:tblPr>
        <w:tblW w:w="90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6"/>
        <w:gridCol w:w="992"/>
        <w:gridCol w:w="709"/>
        <w:gridCol w:w="1337"/>
        <w:gridCol w:w="1290"/>
        <w:gridCol w:w="2089"/>
      </w:tblGrid>
      <w:tr w:rsidR="000D1A93">
        <w:trPr>
          <w:trHeight w:hRule="exact" w:val="642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7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照片</w:t>
            </w:r>
          </w:p>
          <w:p w:rsidR="000D1A93" w:rsidRDefault="00DA3AE3">
            <w:pPr>
              <w:pStyle w:val="Other1"/>
              <w:spacing w:line="396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（近期2寸正面半 身免冠彩色照片）</w:t>
            </w:r>
          </w:p>
        </w:tc>
      </w:tr>
      <w:tr w:rsidR="000D1A93">
        <w:trPr>
          <w:trHeight w:hRule="exact" w:val="566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出生地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0D1A93">
        <w:trPr>
          <w:trHeight w:hRule="exact" w:val="814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53" w:lineRule="exact"/>
              <w:ind w:firstLine="23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74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参加工</w:t>
            </w:r>
          </w:p>
          <w:p w:rsidR="000D1A93" w:rsidRDefault="00DA3AE3">
            <w:pPr>
              <w:pStyle w:val="Other1"/>
              <w:spacing w:line="374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作时间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0D1A93">
        <w:trPr>
          <w:trHeight w:hRule="exact" w:val="602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0D1A93">
        <w:trPr>
          <w:trHeight w:hRule="exact" w:val="694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46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56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0D1A93">
        <w:trPr>
          <w:trHeight w:hRule="exact" w:val="1219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56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工作单</w:t>
            </w:r>
          </w:p>
          <w:p w:rsidR="000D1A93" w:rsidRDefault="00DA3AE3">
            <w:pPr>
              <w:pStyle w:val="Other1"/>
              <w:spacing w:line="356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位及职</w:t>
            </w:r>
          </w:p>
          <w:p w:rsidR="000D1A93" w:rsidRDefault="00DA3AE3">
            <w:pPr>
              <w:pStyle w:val="Other1"/>
              <w:spacing w:line="356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务职称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53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岗位等级</w:t>
            </w:r>
          </w:p>
          <w:p w:rsidR="000D1A93" w:rsidRDefault="00DA3AE3">
            <w:pPr>
              <w:pStyle w:val="Other1"/>
              <w:spacing w:line="353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（职员等级）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0D1A93">
        <w:trPr>
          <w:trHeight w:hRule="exact" w:val="1041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拟授</w:t>
            </w:r>
          </w:p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奖励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0D1A93">
        <w:trPr>
          <w:trHeight w:hRule="exact" w:val="11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奖惩</w:t>
            </w:r>
          </w:p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0D1A93">
        <w:trPr>
          <w:trHeight w:hRule="exact" w:val="5146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简历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</w:tbl>
    <w:p w:rsidR="000D1A93" w:rsidRDefault="000D1A93">
      <w:pPr>
        <w:pStyle w:val="Other1"/>
        <w:spacing w:line="346" w:lineRule="exact"/>
        <w:ind w:firstLine="0"/>
        <w:jc w:val="center"/>
        <w:rPr>
          <w:rFonts w:ascii="仿宋_GB2312" w:eastAsia="仿宋_GB2312" w:hAnsi="仿宋" w:cs="仿宋"/>
          <w:color w:val="000000" w:themeColor="text1"/>
          <w:sz w:val="28"/>
          <w:szCs w:val="28"/>
        </w:rPr>
        <w:sectPr w:rsidR="000D1A93">
          <w:footerReference w:type="default" r:id="rId9"/>
          <w:footerReference w:type="first" r:id="rId10"/>
          <w:pgSz w:w="11900" w:h="16840"/>
          <w:pgMar w:top="1430" w:right="1594" w:bottom="1393" w:left="1687" w:header="0" w:footer="3" w:gutter="0"/>
          <w:cols w:space="720"/>
          <w:titlePg/>
          <w:docGrid w:linePitch="360"/>
        </w:sectPr>
      </w:pPr>
    </w:p>
    <w:tbl>
      <w:tblPr>
        <w:tblW w:w="88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6"/>
        <w:gridCol w:w="7655"/>
      </w:tblGrid>
      <w:tr w:rsidR="000D1A93">
        <w:trPr>
          <w:trHeight w:hRule="exact" w:val="442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46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lastRenderedPageBreak/>
              <w:t>主要</w:t>
            </w:r>
          </w:p>
          <w:p w:rsidR="000D1A93" w:rsidRDefault="00DA3AE3">
            <w:pPr>
              <w:pStyle w:val="Other1"/>
              <w:spacing w:line="346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事迹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0D1A93">
        <w:trPr>
          <w:trHeight w:hRule="exact" w:val="1998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5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申报</w:t>
            </w:r>
          </w:p>
          <w:p w:rsidR="000D1A93" w:rsidRDefault="00DA3AE3">
            <w:pPr>
              <w:pStyle w:val="Other1"/>
              <w:spacing w:line="35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单位</w:t>
            </w:r>
          </w:p>
          <w:p w:rsidR="000D1A93" w:rsidRDefault="00DA3AE3">
            <w:pPr>
              <w:pStyle w:val="Other1"/>
              <w:spacing w:line="35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en-US" w:eastAsia="zh-CN"/>
              </w:rPr>
              <w:t xml:space="preserve">                                （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盖章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eastAsia="zh-CN"/>
              </w:rPr>
              <w:t>）</w:t>
            </w:r>
          </w:p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日</w:t>
            </w:r>
          </w:p>
        </w:tc>
      </w:tr>
      <w:tr w:rsidR="000D1A93">
        <w:trPr>
          <w:trHeight w:hRule="exact" w:val="183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eastAsia="zh-CN"/>
              </w:rPr>
              <w:t>主管</w:t>
            </w:r>
          </w:p>
          <w:p w:rsidR="000D1A93" w:rsidRDefault="00DA3AE3">
            <w:pPr>
              <w:pStyle w:val="Other1"/>
              <w:spacing w:line="36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eastAsia="zh-CN"/>
              </w:rPr>
              <w:t>部门</w:t>
            </w:r>
          </w:p>
          <w:p w:rsidR="000D1A93" w:rsidRDefault="00DA3AE3">
            <w:pPr>
              <w:pStyle w:val="Other1"/>
              <w:spacing w:line="36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en-US" w:eastAsia="zh-CN"/>
              </w:rPr>
              <w:t xml:space="preserve">                                （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盖章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eastAsia="zh-CN"/>
              </w:rPr>
              <w:t>）</w:t>
            </w:r>
          </w:p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0D1A93">
        <w:trPr>
          <w:trHeight w:hRule="exact" w:val="2032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eastAsia="zh-CN"/>
              </w:rPr>
              <w:t>组织、</w:t>
            </w:r>
          </w:p>
          <w:p w:rsidR="000D1A93" w:rsidRDefault="00DA3AE3">
            <w:pPr>
              <w:pStyle w:val="Other1"/>
              <w:spacing w:line="36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eastAsia="zh-CN"/>
              </w:rPr>
              <w:t>人事</w:t>
            </w:r>
          </w:p>
          <w:p w:rsidR="000D1A93" w:rsidRDefault="00DA3AE3">
            <w:pPr>
              <w:pStyle w:val="Other1"/>
              <w:spacing w:line="36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eastAsia="zh-CN"/>
              </w:rPr>
              <w:t>部门</w:t>
            </w:r>
          </w:p>
          <w:p w:rsidR="000D1A93" w:rsidRDefault="00DA3AE3">
            <w:pPr>
              <w:pStyle w:val="Other1"/>
              <w:spacing w:line="36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A93" w:rsidRDefault="000D1A9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  <w:lang w:val="en-US" w:eastAsia="zh-CN"/>
              </w:rPr>
            </w:pPr>
          </w:p>
          <w:p w:rsidR="000D1A93" w:rsidRDefault="000D1A9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  <w:lang w:val="en-US" w:eastAsia="zh-CN"/>
              </w:rPr>
            </w:pPr>
          </w:p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en-US" w:eastAsia="zh-CN"/>
              </w:rPr>
              <w:t xml:space="preserve">                                （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盖章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eastAsia="zh-CN"/>
              </w:rPr>
              <w:t>）</w:t>
            </w:r>
          </w:p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0D1A93">
        <w:trPr>
          <w:trHeight w:hRule="exact" w:val="1862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eastAsia="zh-CN"/>
              </w:rPr>
              <w:t>学校</w:t>
            </w:r>
          </w:p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  <w:lang w:val="en-US" w:eastAsia="zh-CN"/>
              </w:rPr>
            </w:pPr>
          </w:p>
          <w:p w:rsidR="000D1A93" w:rsidRDefault="000D1A9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  <w:lang w:val="en-US" w:eastAsia="zh-CN"/>
              </w:rPr>
            </w:pPr>
          </w:p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en-US" w:eastAsia="zh-CN"/>
              </w:rPr>
              <w:t xml:space="preserve">                                 （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盖章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eastAsia="zh-CN"/>
              </w:rPr>
              <w:t>）</w:t>
            </w:r>
          </w:p>
          <w:p w:rsidR="000D1A93" w:rsidRDefault="00DA3AE3">
            <w:pP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0D1A93">
        <w:trPr>
          <w:trHeight w:hRule="exact" w:val="1016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</w:tbl>
    <w:p w:rsidR="000D1A93" w:rsidRDefault="000D1A93">
      <w:pPr>
        <w:rPr>
          <w:color w:val="000000" w:themeColor="text1"/>
          <w:sz w:val="28"/>
          <w:szCs w:val="28"/>
        </w:rPr>
      </w:pPr>
    </w:p>
    <w:p w:rsidR="000D1A93" w:rsidRDefault="00DA3AE3">
      <w:pPr>
        <w:rPr>
          <w:rFonts w:ascii="楷体_GB2312" w:eastAsia="楷体_GB2312" w:hAnsi="仿宋" w:cs="仿宋"/>
          <w:color w:val="000000" w:themeColor="text1"/>
        </w:rPr>
        <w:sectPr w:rsidR="000D1A93">
          <w:footerReference w:type="default" r:id="rId11"/>
          <w:footerReference w:type="first" r:id="rId12"/>
          <w:pgSz w:w="11900" w:h="16840"/>
          <w:pgMar w:top="1430" w:right="1594" w:bottom="1393" w:left="1687" w:header="0" w:footer="3" w:gutter="0"/>
          <w:cols w:space="720"/>
          <w:titlePg/>
          <w:docGrid w:linePitch="360"/>
        </w:sectPr>
      </w:pPr>
      <w:r>
        <w:rPr>
          <w:rFonts w:ascii="楷体_GB2312" w:eastAsia="楷体_GB2312" w:hAnsi="仿宋" w:cs="仿宋" w:hint="eastAsia"/>
          <w:color w:val="000000" w:themeColor="text1"/>
        </w:rPr>
        <w:t>本表一式四份，本人人事档案和申报单位、主管部门、组织（人事）部门各一份。</w:t>
      </w:r>
    </w:p>
    <w:p w:rsidR="000D1A93" w:rsidRDefault="00DA3AE3">
      <w:pPr>
        <w:rPr>
          <w:rFonts w:ascii="黑体" w:eastAsia="黑体" w:hAnsi="黑体" w:cs="黑体"/>
          <w:color w:val="000000" w:themeColor="text1"/>
          <w:sz w:val="30"/>
          <w:szCs w:val="30"/>
        </w:rPr>
      </w:pPr>
      <w:bookmarkStart w:id="7" w:name="bookmark23"/>
      <w:bookmarkStart w:id="8" w:name="bookmark22"/>
      <w:bookmarkStart w:id="9" w:name="bookmark24"/>
      <w:r>
        <w:rPr>
          <w:rFonts w:ascii="黑体" w:eastAsia="黑体" w:hAnsi="黑体" w:cs="黑体" w:hint="eastAsia"/>
          <w:color w:val="000000" w:themeColor="text1"/>
          <w:sz w:val="30"/>
          <w:szCs w:val="30"/>
        </w:rPr>
        <w:lastRenderedPageBreak/>
        <w:t>附件2</w:t>
      </w:r>
    </w:p>
    <w:p w:rsidR="000D1A93" w:rsidRDefault="00DA3AE3">
      <w:pPr>
        <w:jc w:val="center"/>
        <w:rPr>
          <w:rFonts w:ascii="华文中宋" w:eastAsia="华文中宋" w:hAnsi="华文中宋" w:cs="华文中宋"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 w:themeColor="text1"/>
          <w:sz w:val="44"/>
          <w:szCs w:val="44"/>
        </w:rPr>
        <w:t>石家庄铁道大学集体奖励审批表</w:t>
      </w:r>
      <w:bookmarkEnd w:id="7"/>
      <w:bookmarkEnd w:id="8"/>
      <w:bookmarkEnd w:id="9"/>
    </w:p>
    <w:p w:rsidR="000D1A93" w:rsidRDefault="000D1A93">
      <w:pPr>
        <w:jc w:val="center"/>
        <w:rPr>
          <w:rFonts w:ascii="仿宋" w:eastAsia="仿宋" w:hAnsi="仿宋" w:cs="仿宋"/>
          <w:color w:val="000000" w:themeColor="text1"/>
          <w:sz w:val="44"/>
          <w:szCs w:val="44"/>
        </w:rPr>
      </w:pPr>
    </w:p>
    <w:p w:rsidR="000D1A93" w:rsidRDefault="00DA3AE3" w:rsidP="009B5152">
      <w:pPr>
        <w:pStyle w:val="Heading31"/>
        <w:keepNext/>
        <w:keepLines/>
        <w:tabs>
          <w:tab w:val="left" w:pos="2088"/>
        </w:tabs>
        <w:wordWrap w:val="0"/>
        <w:spacing w:line="240" w:lineRule="auto"/>
        <w:ind w:right="159"/>
        <w:jc w:val="center"/>
        <w:outlineLvl w:val="9"/>
        <w:rPr>
          <w:rFonts w:ascii="仿宋_GB2312" w:eastAsia="仿宋_GB2312"/>
          <w:color w:val="000000" w:themeColor="text1"/>
          <w:sz w:val="22"/>
          <w:szCs w:val="21"/>
          <w:lang w:val="en-US" w:eastAsia="zh-CN"/>
        </w:rPr>
      </w:pPr>
      <w:bookmarkStart w:id="10" w:name="bookmark27"/>
      <w:bookmarkStart w:id="11" w:name="bookmark25"/>
      <w:bookmarkStart w:id="12" w:name="bookmark26"/>
      <w:r>
        <w:rPr>
          <w:rFonts w:ascii="仿宋_GB2312" w:eastAsia="仿宋_GB2312" w:hAnsi="仿宋" w:cs="仿宋" w:hint="eastAsia"/>
          <w:color w:val="000000" w:themeColor="text1"/>
          <w:sz w:val="32"/>
          <w:szCs w:val="28"/>
          <w:lang w:val="en-US" w:eastAsia="zh-CN"/>
        </w:rPr>
        <w:t xml:space="preserve">                          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>填表时间：</w:t>
      </w:r>
      <w:bookmarkEnd w:id="10"/>
      <w:bookmarkEnd w:id="11"/>
      <w:bookmarkEnd w:id="12"/>
      <w:r>
        <w:rPr>
          <w:rFonts w:ascii="仿宋_GB2312" w:eastAsia="仿宋_GB2312" w:hAnsi="仿宋" w:cs="仿宋" w:hint="eastAsia"/>
          <w:color w:val="000000" w:themeColor="text1"/>
          <w:sz w:val="32"/>
          <w:szCs w:val="28"/>
          <w:lang w:val="en-US" w:eastAsia="zh-CN"/>
        </w:rPr>
        <w:t xml:space="preserve">   年    月    日</w:t>
      </w:r>
    </w:p>
    <w:tbl>
      <w:tblPr>
        <w:tblW w:w="8879" w:type="dxa"/>
        <w:tblInd w:w="4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2838"/>
        <w:gridCol w:w="1127"/>
        <w:gridCol w:w="3636"/>
      </w:tblGrid>
      <w:tr w:rsidR="000D1A93">
        <w:trPr>
          <w:trHeight w:hRule="exact" w:val="10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53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单位</w:t>
            </w:r>
          </w:p>
          <w:p w:rsidR="000D1A93" w:rsidRDefault="00DA3AE3">
            <w:pPr>
              <w:pStyle w:val="Other1"/>
              <w:spacing w:line="353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名称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</w:tr>
      <w:tr w:rsidR="000D1A93">
        <w:trPr>
          <w:trHeight w:hRule="exact" w:val="115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en-US" w:eastAsia="zh-CN"/>
              </w:rPr>
              <w:t>负责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人</w:t>
            </w:r>
          </w:p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姓名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53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工作人</w:t>
            </w:r>
          </w:p>
          <w:p w:rsidR="000D1A93" w:rsidRDefault="00DA3AE3">
            <w:pPr>
              <w:pStyle w:val="Other1"/>
              <w:spacing w:line="353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员人数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</w:tr>
      <w:tr w:rsidR="000D1A93">
        <w:trPr>
          <w:trHeight w:hRule="exact" w:val="107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拟授</w:t>
            </w:r>
          </w:p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奖励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</w:tr>
      <w:tr w:rsidR="000D1A93">
        <w:trPr>
          <w:trHeight w:hRule="exact" w:val="100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53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曾受何</w:t>
            </w:r>
          </w:p>
          <w:p w:rsidR="000D1A93" w:rsidRDefault="00DA3AE3">
            <w:pPr>
              <w:pStyle w:val="Other1"/>
              <w:spacing w:line="353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种奖励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</w:tr>
      <w:tr w:rsidR="000D1A93">
        <w:trPr>
          <w:trHeight w:hRule="exact" w:val="78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7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主要</w:t>
            </w:r>
          </w:p>
          <w:p w:rsidR="000D1A93" w:rsidRDefault="00DA3AE3">
            <w:pPr>
              <w:pStyle w:val="Other1"/>
              <w:spacing w:line="367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事迹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</w:tr>
    </w:tbl>
    <w:p w:rsidR="000D1A93" w:rsidRDefault="000D1A93">
      <w:pPr>
        <w:rPr>
          <w:rFonts w:ascii="仿宋_GB2312" w:eastAsia="仿宋_GB2312"/>
          <w:color w:val="000000" w:themeColor="text1"/>
          <w:sz w:val="28"/>
        </w:rPr>
        <w:sectPr w:rsidR="000D1A93">
          <w:headerReference w:type="default" r:id="rId13"/>
          <w:footerReference w:type="default" r:id="rId14"/>
          <w:pgSz w:w="11900" w:h="16840"/>
          <w:pgMar w:top="1134" w:right="1134" w:bottom="1134" w:left="1077" w:header="0" w:footer="6" w:gutter="0"/>
          <w:cols w:space="0"/>
          <w:docGrid w:linePitch="360"/>
        </w:sectPr>
      </w:pPr>
    </w:p>
    <w:tbl>
      <w:tblPr>
        <w:tblW w:w="8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7351"/>
      </w:tblGrid>
      <w:tr w:rsidR="000D1A93">
        <w:trPr>
          <w:trHeight w:hRule="exact" w:val="4472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53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lastRenderedPageBreak/>
              <w:t>主要</w:t>
            </w:r>
          </w:p>
          <w:p w:rsidR="000D1A93" w:rsidRDefault="00DA3AE3">
            <w:pPr>
              <w:pStyle w:val="Other1"/>
              <w:spacing w:line="353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事迹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</w:tr>
      <w:tr w:rsidR="000D1A93">
        <w:trPr>
          <w:trHeight w:hRule="exact" w:val="191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5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  <w:lang w:val="en-US"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申报</w:t>
            </w:r>
          </w:p>
          <w:p w:rsidR="000D1A93" w:rsidRDefault="00DA3AE3">
            <w:pPr>
              <w:pStyle w:val="Other1"/>
              <w:spacing w:line="35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单位</w:t>
            </w:r>
          </w:p>
          <w:p w:rsidR="000D1A93" w:rsidRDefault="00DA3AE3">
            <w:pPr>
              <w:pStyle w:val="Other1"/>
              <w:spacing w:line="35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意见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en-US" w:eastAsia="zh-CN"/>
              </w:rPr>
              <w:t xml:space="preserve">                                 （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盖章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eastAsia="zh-CN"/>
              </w:rPr>
              <w:t>）</w:t>
            </w:r>
          </w:p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0D1A93">
        <w:trPr>
          <w:trHeight w:hRule="exact" w:val="2138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eastAsia="zh-CN"/>
              </w:rPr>
              <w:t>主管</w:t>
            </w:r>
          </w:p>
          <w:p w:rsidR="000D1A93" w:rsidRDefault="00DA3AE3">
            <w:pPr>
              <w:pStyle w:val="Other1"/>
              <w:spacing w:line="36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eastAsia="zh-CN"/>
              </w:rPr>
              <w:t>部门</w:t>
            </w:r>
          </w:p>
          <w:p w:rsidR="000D1A93" w:rsidRDefault="00DA3AE3">
            <w:pPr>
              <w:pStyle w:val="Other1"/>
              <w:spacing w:line="36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意见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en-US" w:eastAsia="zh-CN"/>
              </w:rPr>
              <w:t xml:space="preserve">                                 （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盖章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eastAsia="zh-CN"/>
              </w:rPr>
              <w:t>）</w:t>
            </w:r>
          </w:p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0D1A93">
        <w:trPr>
          <w:trHeight w:hRule="exact" w:val="1824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eastAsia="zh-CN"/>
              </w:rPr>
              <w:t>组织、</w:t>
            </w:r>
          </w:p>
          <w:p w:rsidR="000D1A93" w:rsidRDefault="00DA3AE3">
            <w:pPr>
              <w:pStyle w:val="Other1"/>
              <w:spacing w:line="36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eastAsia="zh-CN"/>
              </w:rPr>
              <w:t>人事</w:t>
            </w:r>
          </w:p>
          <w:p w:rsidR="000D1A93" w:rsidRDefault="00DA3AE3">
            <w:pPr>
              <w:pStyle w:val="Other1"/>
              <w:spacing w:line="36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eastAsia="zh-CN"/>
              </w:rPr>
              <w:t>部门</w:t>
            </w:r>
          </w:p>
          <w:p w:rsidR="000D1A93" w:rsidRDefault="00DA3AE3">
            <w:pPr>
              <w:pStyle w:val="Other1"/>
              <w:spacing w:line="365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意见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en-US" w:eastAsia="zh-CN"/>
              </w:rPr>
              <w:t xml:space="preserve">                                  （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盖章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eastAsia="zh-CN"/>
              </w:rPr>
              <w:t>）</w:t>
            </w:r>
          </w:p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0D1A93">
        <w:trPr>
          <w:trHeight w:hRule="exact" w:val="1949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eastAsia="zh-CN"/>
              </w:rPr>
              <w:t>学校</w:t>
            </w:r>
          </w:p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eastAsia="zh-CN"/>
              </w:rPr>
              <w:t>意见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  <w:lang w:val="en-US"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en-US" w:eastAsia="zh-CN"/>
              </w:rPr>
              <w:t xml:space="preserve">                                  </w:t>
            </w:r>
          </w:p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  <w:lang w:val="en-US" w:eastAsia="zh-CN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en-US" w:eastAsia="zh-CN"/>
              </w:rPr>
              <w:t xml:space="preserve">                                  </w:t>
            </w:r>
          </w:p>
          <w:p w:rsidR="000D1A93" w:rsidRDefault="00DA3AE3">
            <w:pPr>
              <w:pStyle w:val="Other1"/>
              <w:spacing w:line="50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en-US" w:eastAsia="zh-CN"/>
              </w:rPr>
              <w:t xml:space="preserve">                                  （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盖章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  <w:lang w:eastAsia="zh-CN"/>
              </w:rPr>
              <w:t>）</w:t>
            </w:r>
          </w:p>
          <w:p w:rsidR="000D1A93" w:rsidRDefault="00DA3AE3">
            <w:pPr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                                    年   月   日</w:t>
            </w:r>
          </w:p>
        </w:tc>
      </w:tr>
      <w:tr w:rsidR="000D1A93">
        <w:trPr>
          <w:trHeight w:hRule="exact" w:val="1289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备注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</w:tr>
    </w:tbl>
    <w:p w:rsidR="000D1A93" w:rsidRDefault="00DA3AE3">
      <w:pPr>
        <w:rPr>
          <w:rFonts w:ascii="楷体_GB2312" w:eastAsia="楷体_GB2312" w:hAnsi="仿宋" w:cs="仿宋"/>
          <w:color w:val="000000" w:themeColor="text1"/>
        </w:rPr>
        <w:sectPr w:rsidR="000D1A93">
          <w:headerReference w:type="default" r:id="rId15"/>
          <w:footerReference w:type="default" r:id="rId16"/>
          <w:pgSz w:w="11900" w:h="16840"/>
          <w:pgMar w:top="1476" w:right="1616" w:bottom="1233" w:left="1695" w:header="1048" w:footer="3" w:gutter="0"/>
          <w:cols w:space="720"/>
          <w:docGrid w:linePitch="360"/>
        </w:sectPr>
      </w:pPr>
      <w:bookmarkStart w:id="13" w:name="bookmark28"/>
      <w:bookmarkStart w:id="14" w:name="bookmark29"/>
      <w:bookmarkStart w:id="15" w:name="bookmark30"/>
      <w:r>
        <w:rPr>
          <w:rFonts w:ascii="楷体_GB2312" w:eastAsia="楷体_GB2312" w:hAnsi="仿宋" w:cs="仿宋" w:hint="eastAsia"/>
          <w:color w:val="000000" w:themeColor="text1"/>
        </w:rPr>
        <w:t>本表一式三份，申报单位、主管部门、组织（人事）部门各一份。</w:t>
      </w:r>
      <w:bookmarkEnd w:id="13"/>
      <w:bookmarkEnd w:id="14"/>
      <w:bookmarkEnd w:id="15"/>
    </w:p>
    <w:p w:rsidR="000D1A93" w:rsidRDefault="00DA3AE3">
      <w:pPr>
        <w:rPr>
          <w:rFonts w:ascii="黑体" w:eastAsia="黑体" w:hAnsi="黑体" w:cs="黑体"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color w:val="000000" w:themeColor="text1"/>
          <w:sz w:val="30"/>
          <w:szCs w:val="30"/>
        </w:rPr>
        <w:lastRenderedPageBreak/>
        <w:t>附件3</w:t>
      </w:r>
    </w:p>
    <w:p w:rsidR="000D1A93" w:rsidRDefault="00DA3AE3">
      <w:pPr>
        <w:jc w:val="center"/>
        <w:rPr>
          <w:rFonts w:ascii="华文中宋" w:eastAsia="华文中宋" w:hAnsi="华文中宋" w:cs="华文中宋"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 w:themeColor="text1"/>
          <w:sz w:val="44"/>
          <w:szCs w:val="44"/>
        </w:rPr>
        <w:t>事业单位工作人员奖励备案表</w:t>
      </w:r>
      <w:bookmarkEnd w:id="0"/>
      <w:bookmarkEnd w:id="1"/>
      <w:bookmarkEnd w:id="2"/>
    </w:p>
    <w:p w:rsidR="000D1A93" w:rsidRDefault="00DA3AE3" w:rsidP="009B5152">
      <w:pPr>
        <w:pStyle w:val="Heading31"/>
        <w:keepNext/>
        <w:keepLines/>
        <w:spacing w:line="240" w:lineRule="auto"/>
        <w:ind w:right="181" w:firstLineChars="1400" w:firstLine="4480"/>
        <w:outlineLvl w:val="9"/>
        <w:rPr>
          <w:rFonts w:ascii="仿宋_GB2312" w:eastAsia="仿宋_GB2312" w:hAnsi="仿宋" w:cs="仿宋"/>
          <w:color w:val="000000" w:themeColor="text1"/>
          <w:sz w:val="28"/>
          <w:szCs w:val="28"/>
        </w:rPr>
      </w:pPr>
      <w:bookmarkStart w:id="16" w:name="bookmark34"/>
      <w:bookmarkStart w:id="17" w:name="bookmark36"/>
      <w:bookmarkStart w:id="18" w:name="bookmark35"/>
      <w:bookmarkStart w:id="19" w:name="_GoBack"/>
      <w:r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>填表时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28"/>
          <w:lang w:eastAsia="zh-CN"/>
        </w:rPr>
        <w:t>间：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 xml:space="preserve"> 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28"/>
          <w:lang w:val="en-US" w:eastAsia="zh-CN"/>
        </w:rPr>
        <w:t xml:space="preserve"> 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>年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28"/>
          <w:lang w:val="en-US" w:eastAsia="zh-CN"/>
        </w:rPr>
        <w:t xml:space="preserve"> 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 xml:space="preserve"> 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28"/>
          <w:lang w:val="zh-CN" w:eastAsia="zh-CN"/>
        </w:rPr>
        <w:t>月</w:t>
      </w:r>
      <w:bookmarkEnd w:id="16"/>
      <w:bookmarkEnd w:id="17"/>
      <w:bookmarkEnd w:id="18"/>
      <w:r>
        <w:rPr>
          <w:rFonts w:ascii="仿宋_GB2312" w:eastAsia="仿宋_GB2312" w:hAnsi="仿宋" w:cs="仿宋" w:hint="eastAsia"/>
          <w:color w:val="000000" w:themeColor="text1"/>
          <w:sz w:val="32"/>
          <w:szCs w:val="28"/>
          <w:lang w:val="en-US" w:eastAsia="zh-CN"/>
        </w:rPr>
        <w:t xml:space="preserve">  日</w:t>
      </w:r>
    </w:p>
    <w:tbl>
      <w:tblPr>
        <w:tblW w:w="8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975"/>
        <w:gridCol w:w="1543"/>
        <w:gridCol w:w="242"/>
        <w:gridCol w:w="1351"/>
        <w:gridCol w:w="3173"/>
      </w:tblGrid>
      <w:tr w:rsidR="000D1A93">
        <w:trPr>
          <w:trHeight w:hRule="exact" w:val="924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19"/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奖励组织形式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定期奖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zh-CN" w:eastAsia="zh-CN" w:bidi="zh-CN"/>
              </w:rPr>
              <w:t>励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zh-CN" w:eastAsia="zh-CN" w:bidi="zh-CN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zh-CN" w:eastAsia="zh-CN" w:bidi="zh-CN"/>
              </w:rPr>
              <w:t xml:space="preserve">； 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及时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zh-CN" w:eastAsia="zh-CN" w:bidi="zh-CN"/>
              </w:rPr>
              <w:t>奖励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zh-CN" w:eastAsia="zh-CN" w:bidi="zh-CN"/>
              </w:rPr>
              <w:sym w:font="Wingdings 2" w:char="00A3"/>
            </w:r>
          </w:p>
        </w:tc>
      </w:tr>
      <w:tr w:rsidR="000D1A93">
        <w:trPr>
          <w:trHeight w:hRule="exact" w:val="1256"/>
          <w:jc w:val="center"/>
        </w:trPr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奖励对象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工作人员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4" w:lineRule="exact"/>
              <w:ind w:firstLine="0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工作人员总数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zh-CN" w:eastAsia="zh-CN" w:bidi="zh-CN"/>
              </w:rPr>
              <w:t>人，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其中嘉奖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zh-CN" w:eastAsia="zh-CN" w:bidi="zh-CN"/>
              </w:rPr>
              <w:t>人数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人，占比%;记功人数人，占比％。奖励名单附后。</w:t>
            </w:r>
          </w:p>
        </w:tc>
      </w:tr>
      <w:tr w:rsidR="000D1A93">
        <w:trPr>
          <w:trHeight w:hRule="exact" w:val="938"/>
          <w:jc w:val="center"/>
        </w:trPr>
        <w:tc>
          <w:tcPr>
            <w:tcW w:w="23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PMingLiU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 xml:space="preserve">工作人员 </w:t>
            </w:r>
          </w:p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集体名称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</w:tr>
      <w:tr w:rsidR="000D1A93">
        <w:trPr>
          <w:trHeight w:hRule="exact" w:val="965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7" w:lineRule="exact"/>
              <w:ind w:firstLine="0"/>
              <w:jc w:val="center"/>
              <w:rPr>
                <w:rFonts w:ascii="仿宋_GB2312" w:eastAsia="PMingLiU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制定奖励工作</w:t>
            </w:r>
          </w:p>
          <w:p w:rsidR="000D1A93" w:rsidRDefault="00DA3AE3">
            <w:pPr>
              <w:pStyle w:val="Other1"/>
              <w:spacing w:line="367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方案单位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</w:tr>
      <w:tr w:rsidR="000D1A93">
        <w:trPr>
          <w:trHeight w:hRule="exact" w:val="911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PMingLiU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提出奖励建议</w:t>
            </w:r>
          </w:p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名单单位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</w:tr>
      <w:tr w:rsidR="000D1A93">
        <w:trPr>
          <w:trHeight w:hRule="exact" w:val="777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奖励决定单位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</w:tr>
      <w:tr w:rsidR="000D1A93">
        <w:trPr>
          <w:trHeight w:hRule="exact" w:val="692"/>
          <w:jc w:val="center"/>
        </w:trPr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53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拟奖励名单</w:t>
            </w:r>
          </w:p>
          <w:p w:rsidR="000D1A93" w:rsidRDefault="00DA3AE3">
            <w:pPr>
              <w:pStyle w:val="Other1"/>
              <w:spacing w:line="353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公示情况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公示位置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</w:tr>
      <w:tr w:rsidR="000D1A93">
        <w:trPr>
          <w:trHeight w:hRule="exact" w:val="664"/>
          <w:jc w:val="center"/>
        </w:trPr>
        <w:tc>
          <w:tcPr>
            <w:tcW w:w="23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公示期间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</w:tr>
      <w:tr w:rsidR="000D1A93">
        <w:trPr>
          <w:trHeight w:hRule="exact" w:val="896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46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奖励决定</w:t>
            </w:r>
          </w:p>
          <w:p w:rsidR="000D1A93" w:rsidRDefault="00DA3AE3">
            <w:pPr>
              <w:pStyle w:val="Other1"/>
              <w:spacing w:line="346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公布时间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93" w:rsidRDefault="000D1A93">
            <w:pPr>
              <w:rPr>
                <w:rFonts w:ascii="仿宋_GB2312" w:eastAsia="仿宋_GB2312" w:hAnsi="仿宋" w:cs="仿宋"/>
                <w:color w:val="000000" w:themeColor="text1"/>
                <w:sz w:val="28"/>
              </w:rPr>
            </w:pPr>
          </w:p>
        </w:tc>
      </w:tr>
      <w:tr w:rsidR="000D1A93">
        <w:trPr>
          <w:trHeight w:hRule="exact" w:val="26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奖励</w:t>
            </w:r>
          </w:p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决定</w:t>
            </w:r>
          </w:p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单位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pStyle w:val="Other1"/>
              <w:tabs>
                <w:tab w:val="left" w:pos="2074"/>
              </w:tabs>
              <w:spacing w:after="60" w:line="240" w:lineRule="auto"/>
              <w:ind w:firstLine="0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</w:p>
          <w:p w:rsidR="000D1A93" w:rsidRDefault="000D1A93">
            <w:pPr>
              <w:pStyle w:val="Other1"/>
              <w:tabs>
                <w:tab w:val="left" w:pos="2074"/>
              </w:tabs>
              <w:spacing w:after="60" w:line="240" w:lineRule="auto"/>
              <w:ind w:firstLine="0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</w:p>
          <w:p w:rsidR="000D1A93" w:rsidRDefault="000D1A93">
            <w:pPr>
              <w:pStyle w:val="Other1"/>
              <w:tabs>
                <w:tab w:val="left" w:pos="2074"/>
              </w:tabs>
              <w:spacing w:after="60" w:line="240" w:lineRule="auto"/>
              <w:ind w:firstLine="0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</w:p>
          <w:p w:rsidR="000D1A93" w:rsidRDefault="00DA3AE3">
            <w:pPr>
              <w:pStyle w:val="Other1"/>
              <w:tabs>
                <w:tab w:val="left" w:pos="2074"/>
              </w:tabs>
              <w:spacing w:after="60"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（盖章）</w:t>
            </w:r>
          </w:p>
          <w:p w:rsidR="000D1A93" w:rsidRDefault="00DA3AE3">
            <w:pPr>
              <w:pStyle w:val="Other1"/>
              <w:spacing w:line="240" w:lineRule="auto"/>
              <w:ind w:firstLineChars="200" w:firstLine="56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 xml:space="preserve">年 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zh-CN" w:eastAsia="zh-CN" w:bidi="zh-CN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en-US" w:eastAsia="zh-CN" w:bidi="zh-CN"/>
              </w:rPr>
              <w:t xml:space="preserve">   日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奖励</w:t>
            </w:r>
          </w:p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备案</w:t>
            </w:r>
          </w:p>
          <w:p w:rsidR="000D1A93" w:rsidRDefault="00DA3AE3">
            <w:pPr>
              <w:pStyle w:val="Other1"/>
              <w:spacing w:line="360" w:lineRule="exact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单位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93" w:rsidRDefault="000D1A93">
            <w:pPr>
              <w:pStyle w:val="Other1"/>
              <w:tabs>
                <w:tab w:val="left" w:pos="2074"/>
              </w:tabs>
              <w:spacing w:after="60"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</w:p>
          <w:p w:rsidR="000D1A93" w:rsidRDefault="000D1A93">
            <w:pPr>
              <w:pStyle w:val="Other1"/>
              <w:tabs>
                <w:tab w:val="left" w:pos="2074"/>
              </w:tabs>
              <w:spacing w:after="60"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</w:p>
          <w:p w:rsidR="000D1A93" w:rsidRDefault="000D1A93">
            <w:pPr>
              <w:pStyle w:val="Other1"/>
              <w:tabs>
                <w:tab w:val="left" w:pos="2074"/>
              </w:tabs>
              <w:spacing w:after="60"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</w:p>
          <w:p w:rsidR="000D1A93" w:rsidRDefault="00DA3AE3">
            <w:pPr>
              <w:pStyle w:val="Other1"/>
              <w:tabs>
                <w:tab w:val="left" w:pos="2074"/>
              </w:tabs>
              <w:spacing w:after="60"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（盖章）</w:t>
            </w:r>
          </w:p>
          <w:p w:rsidR="000D1A93" w:rsidRDefault="00DA3AE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 xml:space="preserve">年 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zh-CN" w:eastAsia="zh-CN" w:bidi="zh-CN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  <w:lang w:val="en-US" w:eastAsia="zh-CN" w:bidi="zh-CN"/>
              </w:rPr>
              <w:t xml:space="preserve">   日</w:t>
            </w:r>
          </w:p>
        </w:tc>
      </w:tr>
    </w:tbl>
    <w:p w:rsidR="000D1A93" w:rsidRDefault="000D1A93">
      <w:pPr>
        <w:rPr>
          <w:color w:val="000000" w:themeColor="text1"/>
        </w:rPr>
      </w:pPr>
    </w:p>
    <w:p w:rsidR="000D1A93" w:rsidRDefault="00DA3AE3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仿宋" w:cs="仿宋" w:hint="eastAsia"/>
          <w:color w:val="000000" w:themeColor="text1"/>
        </w:rPr>
        <w:t>本表一式四份，奖励单位和申报、审核、审批机关（单位） 各一份。</w:t>
      </w:r>
    </w:p>
    <w:sectPr w:rsidR="000D1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DF" w:rsidRDefault="00B603DF">
      <w:r>
        <w:separator/>
      </w:r>
    </w:p>
  </w:endnote>
  <w:endnote w:type="continuationSeparator" w:id="0">
    <w:p w:rsidR="00B603DF" w:rsidRDefault="00B6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93" w:rsidRDefault="00DA3AE3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1A93" w:rsidRDefault="00DA3AE3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 w:rsidR="009B5152">
                            <w:rPr>
                              <w:rFonts w:eastAsia="宋体"/>
                              <w:noProof/>
                            </w:rPr>
                            <w:t>8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6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D1A93" w:rsidRDefault="00DA3AE3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 w:rsidR="009B5152">
                      <w:rPr>
                        <w:rFonts w:eastAsia="宋体"/>
                        <w:noProof/>
                      </w:rPr>
                      <w:t>8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93" w:rsidRDefault="00DA3AE3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1A93" w:rsidRDefault="00DA3AE3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>
                            <w:rPr>
                              <w:rFonts w:eastAsia="宋体" w:hint="eastAsia"/>
                            </w:rPr>
                            <w:t>12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577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0D1A93" w:rsidRDefault="00DA3AE3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>
                      <w:rPr>
                        <w:rFonts w:eastAsia="宋体" w:hint="eastAsia"/>
                      </w:rPr>
                      <w:t>12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1139825</wp:posOffset>
              </wp:positionH>
              <wp:positionV relativeFrom="page">
                <wp:posOffset>9786620</wp:posOffset>
              </wp:positionV>
              <wp:extent cx="553085" cy="100330"/>
              <wp:effectExtent l="0" t="0" r="0" b="0"/>
              <wp:wrapNone/>
              <wp:docPr id="4097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085" cy="1003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D1A93" w:rsidRDefault="00DA3AE3">
                          <w:pPr>
                            <w:pStyle w:val="Headerorfooter2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t>8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11" o:spid="_x0000_s1028" style="position:absolute;left:0;text-align:left;margin-left:89.75pt;margin-top:770.6pt;width:43.55pt;height:7.9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kKnQEAAC8DAAAOAAAAZHJzL2Uyb0RvYy54bWysUttO4zAQfV+Jf7D8Tp20dBeipggJgVZa&#10;sUiFD3Adu7Hkm8amSf9+x25aVvCGeJnMeCZn5pyZ1e1oDdlLiNq7ltazihLphO+027X09eXh8pqS&#10;mLjruPFOtvQgI71dX/xYDaGRc99700kgCOJiM4SW9imFhrEoeml5nPkgHSaVB8sThrBjHfAB0a1h&#10;86r6yQYPXQAvZIz4en9M0nXBV0qK9FepKBMxLcXZUrFQ7DZbtl7xZgc89FpMY/AvTGG5dtj0DHXP&#10;EydvoD9BWS3AR6/STHjLvFJayMIB2dTVBzabngdZuKA4MZxlit8HK572z0B019Kr6uYXJY5b3FJp&#10;TOo6yzOE2GDVJjzDFEV0M9dRgc1fZEHGIunhLKkcExH4uFwuquslJQJTdVUtFkVy9v5zgJgepbck&#10;Oy0F3FgRku//xIQNsfRUknsZl63zD9qYYza/sDzkcazspXE7Fk7zE4Gt7w7Ic8BFt9ThJVJifjvU&#10;Md/EyYGTs52c3CqGu7eE7cosGfwINfXErZQRpwvKa/8/LlXvd77+BwAA//8DAFBLAwQUAAYACAAA&#10;ACEAgvHhSOAAAAANAQAADwAAAGRycy9kb3ducmV2LnhtbEyPzU7DMBCE70i8g7VI3KjdiKQlxKkQ&#10;UiVAXJryAG68+RH+iWy3CW/P9gS3nd3R7DfVbrGGXTDE0TsJ65UAhq71enS9hK/j/mELLCbltDLe&#10;oYQfjLCrb28qVWo/uwNemtQzCnGxVBKGlKaS89gOaFVc+Qkd3TofrEokQ891UDOFW8MzIQpu1ejo&#10;w6AmfB2w/W7OVgI/Nvt525gg/EfWfZr3t0OHXsr7u+XlGVjCJf2Z4YpP6FAT08mfnY7MkN485WSl&#10;IX9cZ8DIkhVFAex0XeUbAbyu+P8W9S8AAAD//wMAUEsBAi0AFAAGAAgAAAAhALaDOJL+AAAA4QEA&#10;ABMAAAAAAAAAAAAAAAAAAAAAAFtDb250ZW50X1R5cGVzXS54bWxQSwECLQAUAAYACAAAACEAOP0h&#10;/9YAAACUAQAACwAAAAAAAAAAAAAAAAAvAQAAX3JlbHMvLnJlbHNQSwECLQAUAAYACAAAACEA6W4Z&#10;Cp0BAAAvAwAADgAAAAAAAAAAAAAAAAAuAgAAZHJzL2Uyb0RvYy54bWxQSwECLQAUAAYACAAAACEA&#10;gvHhSOAAAAANAQAADwAAAAAAAAAAAAAAAAD3AwAAZHJzL2Rvd25yZXYueG1sUEsFBgAAAAAEAAQA&#10;8wAAAAQFAAAAAA==&#10;" filled="f" stroked="f">
              <v:textbox style="mso-fit-shape-to-text:t" inset="0,0,0,0">
                <w:txbxContent>
                  <w:p w:rsidR="000D1A93" w:rsidRDefault="00DA3AE3">
                    <w:pPr>
                      <w:pStyle w:val="Headerorfooter2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t>8 —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93" w:rsidRDefault="00DA3AE3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1A93" w:rsidRDefault="00DA3AE3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 w:rsidR="009B5152">
                            <w:rPr>
                              <w:rFonts w:eastAsia="宋体"/>
                              <w:noProof/>
                            </w:rPr>
                            <w:t>9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9" type="#_x0000_t202" style="position:absolute;left:0;text-align:left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cPYwIAABEFAAAOAAAAZHJzL2Uyb0RvYy54bWysVM2O0zAQviPxDpbvNGkrVlXVdFW6KkKq&#10;2BUL4uw6dhtheyzbbVIeAN6AExfuPFefg7Hzs2jhsoiLM/H8f9+MF9eNVuQknK/AFHQ8yikRhkNZ&#10;mX1BP7zfvJhR4gMzJVNgREHPwtPr5fNni9rOxQQOoErhCAYxfl7bgh5CsPMs8/wgNPMjsMKgUoLT&#10;LOCv22elYzVG1yqb5PlVVoMrrQMuvMfbm1ZJlym+lIKHWym9CEQVFGsL6XTp3MUzWy7YfO+YPVS8&#10;K4P9QxWaVQaTDqFuWGDk6Ko/QumKO/Agw4iDzkDKiovUA3Yzzh91c39gVqReEBxvB5j8/wvL357u&#10;HKnKgk4pMUwjRZdvXy/ff15+fCHTCE9t/Ryt7i3aheYVNEhzf+/xMnbdSKfjF/shqEegzwO4ogmE&#10;R6fZZDbLUcVR1/9g/OzB3TofXgvQJAoFdcheApWdtj60pr1JzGZgUymVGFSG1AW9mr7Mk8OgweDK&#10;YI7YRFtsksJZiRhBmXdCYvep5niR5k6slSMnhhPDOBcmpHZTJLSOVhLTPsWxs4+uIs3kU5wHj5QZ&#10;TBicdWXApX4flV1+6kuWrX2PQNt3hCA0u6ajveN4B+UZKXbQ7oi3fFMhDVvmwx1zuBRIHS56uMVD&#10;KkC4oZMoOYD7/Lf7aI+zilpKalyyghp8BShRbwzOcNzHXnC9sOsFc9RrQA7G+IBYnkR0cEH1onSg&#10;P+L2r2IOVDHDMVNBQy+uQ7vo+HpwsVolI9w6y8LW3FseQyfO7eoYcJTShEVsWiQ6zHDv0ox2b0Rc&#10;7N//k9XDS7b8B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ui2XD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0D1A93" w:rsidRDefault="00DA3AE3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 w:rsidR="009B5152">
                      <w:rPr>
                        <w:rFonts w:eastAsia="宋体"/>
                        <w:noProof/>
                      </w:rPr>
                      <w:t>9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93" w:rsidRDefault="00DA3A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1139825</wp:posOffset>
              </wp:positionH>
              <wp:positionV relativeFrom="page">
                <wp:posOffset>9786620</wp:posOffset>
              </wp:positionV>
              <wp:extent cx="553085" cy="100330"/>
              <wp:effectExtent l="0" t="0" r="0" b="0"/>
              <wp:wrapNone/>
              <wp:docPr id="8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085" cy="1003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D1A93" w:rsidRDefault="00DA3AE3">
                          <w:pPr>
                            <w:pStyle w:val="Headerorfooter2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t>8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position:absolute;left:0;text-align:left;margin-left:89.75pt;margin-top:770.6pt;width:43.55pt;height:7.9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CumgEAACwDAAAOAAAAZHJzL2Uyb0RvYy54bWysUttu2zAMfR/QfxD03shulqEw4hQDig4D&#10;hq1A1w9QZCkWoBtINXb+fpTipMP2NuyFJkX6kOeQ24fZO3bUgDaGnrerhjMdVBxsOPT89efT7T1n&#10;mGUYpItB9/ykkT/sbj5sp9TpuzhGN2hgBBKwm1LPx5xTJwSqUXuJq5h0oKSJ4GWmEA5iADkRunfi&#10;rmk+iSnCkCAqjUivj+ck31V8Y7TKP4xBnZnrOc2Wq4Vq98WK3VZ2B5BptGoZQ/7DFF7aQE2vUI8y&#10;S/YG9i8obxVEjCavVPQiGmOVrhyITdv8weZllElXLiQOpqtM+P9g1ffjMzA79JwWFaSnFdWurG2L&#10;NlPCjkpe0jMsEZJbiM4GfPkSBTZXPU9XPfWcmaLHzWbd3G84U5Rqm2a9rnqL958TYP6io2fF6TnQ&#10;uqqK8vgNMzWk0ktJ6eVCsSE+WefO2fIiypDnsYqX5/1cCX28ENjH4UQkJ9pyzwOdIWfuayARy0Fc&#10;HLg4+8UprTB9fsvUrs5SwM9QS09aSR1xOZ+y89/jWvV+5LtfAAAA//8DAFBLAwQUAAYACAAAACEA&#10;gvHhSOAAAAANAQAADwAAAGRycy9kb3ducmV2LnhtbEyPzU7DMBCE70i8g7VI3KjdiKQlxKkQUiVA&#10;XJryAG68+RH+iWy3CW/P9gS3nd3R7DfVbrGGXTDE0TsJ65UAhq71enS9hK/j/mELLCbltDLeoYQf&#10;jLCrb28qVWo/uwNemtQzCnGxVBKGlKaS89gOaFVc+Qkd3TofrEokQ891UDOFW8MzIQpu1ejow6Am&#10;fB2w/W7OVgI/Nvt525gg/EfWfZr3t0OHXsr7u+XlGVjCJf2Z4YpP6FAT08mfnY7MkN485WSlIX9c&#10;Z8DIkhVFAex0XeUbAbyu+P8W9S8AAAD//wMAUEsBAi0AFAAGAAgAAAAhALaDOJL+AAAA4QEAABMA&#10;AAAAAAAAAAAAAAAAAAAAAFtDb250ZW50X1R5cGVzXS54bWxQSwECLQAUAAYACAAAACEAOP0h/9YA&#10;AACUAQAACwAAAAAAAAAAAAAAAAAvAQAAX3JlbHMvLnJlbHNQSwECLQAUAAYACAAAACEAs00grpoB&#10;AAAsAwAADgAAAAAAAAAAAAAAAAAuAgAAZHJzL2Uyb0RvYy54bWxQSwECLQAUAAYACAAAACEAgvHh&#10;SOAAAAANAQAADwAAAAAAAAAAAAAAAAD0AwAAZHJzL2Rvd25yZXYueG1sUEsFBgAAAAAEAAQA8wAA&#10;AAEFAAAAAA==&#10;" filled="f" stroked="f">
              <v:textbox style="mso-fit-shape-to-text:t" inset="0,0,0,0">
                <w:txbxContent>
                  <w:p w:rsidR="000D1A93" w:rsidRDefault="00DA3AE3">
                    <w:pPr>
                      <w:pStyle w:val="Headerorfooter2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t>8 —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93" w:rsidRDefault="000D1A93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93" w:rsidRDefault="00DA3AE3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1A93" w:rsidRDefault="00DA3AE3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 w:rsidR="009B5152">
                            <w:rPr>
                              <w:rFonts w:eastAsia="宋体"/>
                              <w:noProof/>
                            </w:rPr>
                            <w:t>11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31" type="#_x0000_t202" style="position:absolute;left:0;text-align:left;margin-left:0;margin-top:0;width:2in;height:2in;z-index:2516597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wfZQIAABMFAAAOAAAAZHJzL2Uyb0RvYy54bWysVM1uEzEQviPxDpbvdNOgVlHUTRVaFSFV&#10;tKIgzo7XblbYHst2sxseAN6AExfuPFefg8/ebIoKlyIu3lnPN3/fzPjktLeGbVSILbmaHx5MOFNO&#10;UtO625p/eH/xYsZZTMI1wpBTNd+qyE8Xz5+ddH6uprQm06jA4MTFeedrvk7Jz6sqyrWyIh6QVw5K&#10;TcGKhN9wWzVBdPBuTTWdTI6rjkLjA0kVI27PByVfFP9aK5mutI4qMVNz5JbKGcq5yme1OBHz2yD8&#10;upW7NMQ/ZGFF6xB07+pcJMHuQvuHK9vKQJF0OpBkK9K6larUgGoOJ4+quVkLr0otICf6PU3x/7mV&#10;bzfXgbUNejflzAmLHt1/+3r//ef9jy8MdyCo83EO3I0HMvWvqAd4vI+4zHX3Otj8RUUMelC93dOr&#10;+sRkNppNZ7MJVBK68Qf+qwdzH2J6rciyLNQ8oH+FVrG5jGmAjpAczdFFa0zpoXGsq/nxy6NJMdhr&#10;4Nw4xMhFDMkWKW2Nyh6Me6c06i8554syeerMBLYRmBkhpXKplFs8AZ1RGmGfYrjDZ1NVpvIpxnuL&#10;Eplc2hvb1lEo9T5Ku/k0pqwH/MjAUHemIPWrvjT+aOzlipotWhxo2JLo5UWLNlyKmK5FwFqgdVj1&#10;dIVDGwLdtJM4W1P4/Lf7jMe0QstZhzWrucM7wJl54zDFeSNHIYzCahTcnT0j9OAQT4iXRYRBSGYU&#10;dSD7Efu/zDGgEk4iUs3TKJ6lYdXxfki1XBYQ9s6LdOluvMyuS8/98i5hlMqEZW4GJnacYfPKjO5e&#10;ibzav/8X1MN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4yNwf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0D1A93" w:rsidRDefault="00DA3AE3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 w:rsidR="009B5152">
                      <w:rPr>
                        <w:rFonts w:eastAsia="宋体"/>
                        <w:noProof/>
                      </w:rPr>
                      <w:t>11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93" w:rsidRDefault="00DA3AE3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1A93" w:rsidRDefault="00DA3AE3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 w:rsidR="009B5152">
                            <w:rPr>
                              <w:rFonts w:eastAsia="宋体"/>
                              <w:noProof/>
                            </w:rPr>
                            <w:t>12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2" type="#_x0000_t202" style="position:absolute;left:0;text-align:left;margin-left:0;margin-top:0;width:2in;height:2in;z-index:2516608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pWZAIAABEFAAAOAAAAZHJzL2Uyb0RvYy54bWysVE1uEzEU3iNxB8t7OmlRqyjKpAqtipAq&#10;WlEQa8djNyNsP8t2MxMOADdgxYY95+o5+OzJpKiwKWLjeeP3/33v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UHR/bev999/3v/4wo4zPJ2PM1jdeNil/hX1oHm8j7jMXfc62PxFPwx6AL3dg6v6&#10;xGR2mh5NpxOoJHTjD+JXD+4+xPRakWVZqHkAewVUsbmMaTAdTXI2RxetMYVB41hX85OXx5PisNcg&#10;uHHIkZsYii1S2hqVIxj3Tml0X2rOF2Xu1JkJbCMwMUJK5VJpt0SCdbbSSPsUx519dlVlJp/ivPco&#10;mcmlvbNtHYXS76Oym09jyXqwHxEY+s4QpH7VF9pPRi5X1GxBcaBhR6KXFy1ouBQxXYuApQB1WPR0&#10;hUMbAty0kzhbU/j8t/tsj1mFlrMOS1Zzh1eAM/PGYYbzPo5CGIXVKLg7e0bg4BAPiJdFhENIZhR1&#10;IPsR27/MOaASTiJTzdMonqVh0fF6SLVcFiNsnRfp0t14mUMXzv3yLmGUyoRlbAYkdphh78qM7t6I&#10;vNi//xerh5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o4ylZ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0D1A93" w:rsidRDefault="00DA3AE3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 w:rsidR="009B5152">
                      <w:rPr>
                        <w:rFonts w:eastAsia="宋体"/>
                        <w:noProof/>
                      </w:rPr>
                      <w:t>12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DF" w:rsidRDefault="00B603DF">
      <w:r>
        <w:separator/>
      </w:r>
    </w:p>
  </w:footnote>
  <w:footnote w:type="continuationSeparator" w:id="0">
    <w:p w:rsidR="00B603DF" w:rsidRDefault="00B6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93" w:rsidRDefault="000D1A93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93" w:rsidRDefault="000D1A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AA"/>
    <w:rsid w:val="00022132"/>
    <w:rsid w:val="000B5DBD"/>
    <w:rsid w:val="000D1A93"/>
    <w:rsid w:val="00153A29"/>
    <w:rsid w:val="00184E01"/>
    <w:rsid w:val="001A52D1"/>
    <w:rsid w:val="002D489B"/>
    <w:rsid w:val="002E5DF6"/>
    <w:rsid w:val="003C3539"/>
    <w:rsid w:val="004123B9"/>
    <w:rsid w:val="00561D0F"/>
    <w:rsid w:val="0059293D"/>
    <w:rsid w:val="007A1307"/>
    <w:rsid w:val="00813DD9"/>
    <w:rsid w:val="008352E4"/>
    <w:rsid w:val="008B5B18"/>
    <w:rsid w:val="00903F9F"/>
    <w:rsid w:val="009B5152"/>
    <w:rsid w:val="009E172B"/>
    <w:rsid w:val="00A87741"/>
    <w:rsid w:val="00B44FB6"/>
    <w:rsid w:val="00B603DF"/>
    <w:rsid w:val="00B939D7"/>
    <w:rsid w:val="00BA7EC4"/>
    <w:rsid w:val="00D643AA"/>
    <w:rsid w:val="00DA3AE3"/>
    <w:rsid w:val="00E13443"/>
    <w:rsid w:val="00F0201B"/>
    <w:rsid w:val="033F0375"/>
    <w:rsid w:val="16495B6F"/>
    <w:rsid w:val="277C1F09"/>
    <w:rsid w:val="3A0A7325"/>
    <w:rsid w:val="41EA62EA"/>
    <w:rsid w:val="464B3307"/>
    <w:rsid w:val="4D582D80"/>
    <w:rsid w:val="54DB5C8C"/>
    <w:rsid w:val="5BFE217F"/>
    <w:rsid w:val="65B07A4C"/>
    <w:rsid w:val="67815F9F"/>
    <w:rsid w:val="73FB7A14"/>
    <w:rsid w:val="75932F36"/>
    <w:rsid w:val="785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44CAB3-B651-40B3-83FE-BFD88495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Bodytext2">
    <w:name w:val="Body text|2"/>
    <w:basedOn w:val="a"/>
    <w:qFormat/>
    <w:pPr>
      <w:spacing w:after="200" w:line="271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">
    <w:name w:val="Heading #3|1"/>
    <w:basedOn w:val="a"/>
    <w:qFormat/>
    <w:pPr>
      <w:spacing w:line="322" w:lineRule="auto"/>
      <w:ind w:right="80"/>
      <w:outlineLvl w:val="2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pPr>
      <w:spacing w:line="454" w:lineRule="auto"/>
      <w:ind w:firstLine="400"/>
    </w:pPr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802</Words>
  <Characters>4577</Characters>
  <Application>Microsoft Office Word</Application>
  <DocSecurity>0</DocSecurity>
  <Lines>38</Lines>
  <Paragraphs>10</Paragraphs>
  <ScaleCrop>false</ScaleCrop>
  <Company>Microsoft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kyl118</dc:creator>
  <cp:lastModifiedBy>ZTW</cp:lastModifiedBy>
  <cp:revision>6</cp:revision>
  <cp:lastPrinted>2020-10-19T10:10:00Z</cp:lastPrinted>
  <dcterms:created xsi:type="dcterms:W3CDTF">2021-07-06T23:36:00Z</dcterms:created>
  <dcterms:modified xsi:type="dcterms:W3CDTF">2021-07-07T00:00:00Z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